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8.0" w:type="dxa"/>
        <w:jc w:val="left"/>
        <w:tblLayout w:type="fixed"/>
        <w:tblLook w:val="0000"/>
      </w:tblPr>
      <w:tblGrid>
        <w:gridCol w:w="6691"/>
        <w:gridCol w:w="3257"/>
        <w:tblGridChange w:id="0">
          <w:tblGrid>
            <w:gridCol w:w="6691"/>
            <w:gridCol w:w="325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961"/>
                <w:tab w:val="right" w:leader="none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SERVIÇO PÚBLICO FEDERAL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961"/>
                <w:tab w:val="right" w:leader="none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MINISTÉRIO DA EDUCAÇÃO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961"/>
                <w:tab w:val="right" w:leader="none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UNIVERSIDADE FEDERAL DE PERNAMBUCO – UFPE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DOCUMENTO DE FORMALIZAÇÃO DA DEMANDA – DFD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rtl w:val="0"/>
              </w:rPr>
              <w:t xml:space="preserve">CONTRATAÇÃO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u w:val="single"/>
                <w:rtl w:val="0"/>
              </w:rPr>
              <w:t xml:space="preserve">BENS/SERVIÇOS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rtl w:val="0"/>
              </w:rPr>
              <w:t xml:space="preserve"> FUNDAMENTADA PELO art. 75, inc VIII, Lei nº 14.133/21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rtl w:val="0"/>
              </w:rPr>
              <w:t xml:space="preserve">(EMERGENCIAL)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Demandante (UASG):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Setor Requisitante (Unidade/Setor/Depto):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pela Demanda: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Matrícula/SIAPE: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****************************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(Responsável pelo Setor/Dpto/Unid)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nome@ufpe.br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81 2126 xxxx</w:t>
            </w:r>
          </w:p>
        </w:tc>
      </w:tr>
    </w:tbl>
    <w:p w:rsidR="00000000" w:rsidDel="00000000" w:rsidP="00000000" w:rsidRDefault="00000000" w:rsidRPr="00000000" w14:paraId="0000001C">
      <w:pPr>
        <w:spacing w:after="57" w:lineRule="auto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8.0" w:type="dxa"/>
        <w:jc w:val="left"/>
        <w:tblLayout w:type="fixed"/>
        <w:tblLook w:val="0000"/>
      </w:tblPr>
      <w:tblGrid>
        <w:gridCol w:w="9948"/>
        <w:tblGridChange w:id="0">
          <w:tblGrid>
            <w:gridCol w:w="9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 Justificativa da Necessidade da Contratação: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Neste campo, deve-se explicar de forma clara e objetiva por que a contratação é necessária. Inclua o contexto que levou à identificação da necessidade (por exemplo, aumento de demanda, substituição de recursos obsoletos, necessidade de inovação tecnológica, etc.), bem como os objetivos específicos que se espera alcançar com a contratação. Descreva os impactos positivos previstos para o órgão ou entidade, como melhorias na eficiência, na qualidade dos serviços prestados ao cidadão, ou na capacidade de resposta a demandas críticas.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1.1 Justificativa para contratação de BENS/SERVIÇOS em caráter emergencial, conforme Art. 75, inc VIII, Lei 14.133/21: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Lines w:val="1"/>
              <w:widowControl w:val="1"/>
              <w:spacing w:before="120" w:lineRule="auto"/>
              <w:ind w:firstLine="708.661417322834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1.1.1 Especificar o processo licitatório atualmente em andamento para contratação do serviço. Isso inclui a identificação do número do processo e a fase em que se encontra o procedimento licitatório. Além disso, detalhar as razões que justificam a duração do processo licitatório atual em andamento.</w:t>
            </w:r>
          </w:p>
          <w:p w:rsidR="00000000" w:rsidDel="00000000" w:rsidP="00000000" w:rsidRDefault="00000000" w:rsidRPr="00000000" w14:paraId="00000024">
            <w:pPr>
              <w:ind w:left="72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1.1.2 Informar o número do último contrato formalizado por meio de processo licitatório, incluindo uma lista de todos os contratos posteriores formalizados por meio de contratação em caráter emergencial.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1.2. Alinhamento com o Planejamento Estratégico:</w:t>
            </w:r>
          </w:p>
          <w:p w:rsidR="00000000" w:rsidDel="00000000" w:rsidP="00000000" w:rsidRDefault="00000000" w:rsidRPr="00000000" w14:paraId="00000028">
            <w:pPr>
              <w:keepLines w:val="1"/>
              <w:widowControl w:val="1"/>
              <w:spacing w:before="12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Apontar o alinhamento da contratação com o Planejamento Estratégico da UFPE.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57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8.0" w:type="dxa"/>
        <w:jc w:val="left"/>
        <w:tblLayout w:type="fixed"/>
        <w:tblLook w:val="0000"/>
      </w:tblPr>
      <w:tblGrid>
        <w:gridCol w:w="9948"/>
        <w:tblGridChange w:id="0">
          <w:tblGrid>
            <w:gridCol w:w="9948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 Descrição Sucinta do Objeto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Forneça uma descrição clara e concisa do objeto a ser contratado, detalhando suas características principais e especificações técnicas necessárias.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57" w:lineRule="auto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48.0" w:type="dxa"/>
        <w:jc w:val="left"/>
        <w:tblLayout w:type="fixed"/>
        <w:tblLook w:val="0000"/>
      </w:tblPr>
      <w:tblGrid>
        <w:gridCol w:w="9948"/>
        <w:tblGridChange w:id="0">
          <w:tblGrid>
            <w:gridCol w:w="9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Quantidade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 BEM/SERVIÇO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ser contratad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Especifique a quantidade do objeto a ser contratada, justificando-a com base na expectativa de consumo anual ou na necessidade projetada para o período. Utilize dados históricos, estudos de demanda ou projeções para fundamentar essa estimativa.</w:t>
            </w:r>
          </w:p>
        </w:tc>
      </w:tr>
    </w:tbl>
    <w:p w:rsidR="00000000" w:rsidDel="00000000" w:rsidP="00000000" w:rsidRDefault="00000000" w:rsidRPr="00000000" w14:paraId="00000032">
      <w:pPr>
        <w:spacing w:after="57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48.0" w:type="dxa"/>
        <w:jc w:val="left"/>
        <w:tblLayout w:type="fixed"/>
        <w:tblLook w:val="0000"/>
      </w:tblPr>
      <w:tblGrid>
        <w:gridCol w:w="9948"/>
        <w:tblGridChange w:id="0">
          <w:tblGrid>
            <w:gridCol w:w="9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 Estimativa Preliminar do Valor da Contratação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Apresente uma estimativa preliminar do valor total da contratação.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Nessa fase, não há necessidade de seguir os ritos formais estabelecidos no art. 23 da Lei nº Lei 14.133, de 1º de abril de 2021, e no art. 5º da Instrução Normativa nº 65, de 7 de julho de 2021, para estabelecer o preço estimado preliminar, podendo utilizar as seguintes fontes, de forma combinada ou não (o rol abaixo é meramente exemplificativo):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histórico de preços praticados em contratações do órgão ou da entidade;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preços de contratações públicas similares realizadas por outros órgãos e entidades da Administração;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preços de mercado vigentes;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 quaisquer das hipóteses acima, faculta-se a aplicação de percentuais ou índices oficiais nos valores das fontes consultadas, a título de correção inflacionária.</w:t>
            </w:r>
          </w:p>
        </w:tc>
      </w:tr>
    </w:tbl>
    <w:p w:rsidR="00000000" w:rsidDel="00000000" w:rsidP="00000000" w:rsidRDefault="00000000" w:rsidRPr="00000000" w14:paraId="0000003E">
      <w:pPr>
        <w:spacing w:after="57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8.0" w:type="dxa"/>
        <w:jc w:val="left"/>
        <w:tblLayout w:type="fixed"/>
        <w:tblLook w:val="0000"/>
      </w:tblPr>
      <w:tblGrid>
        <w:gridCol w:w="9948"/>
        <w:tblGridChange w:id="0">
          <w:tblGrid>
            <w:gridCol w:w="9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 Data Pretendida para Conclusão da Contratação: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Indique a data ou o intervalo de tempo em que a contratação deve ser concluída. Essa informação é crucial para planejar adequadamente o processo de contratação, garantindo que não haverá prejuízos ou descontinuidade nas atividades por atrasos na entrega do objeto contratado.</w:t>
            </w:r>
          </w:p>
        </w:tc>
      </w:tr>
    </w:tbl>
    <w:p w:rsidR="00000000" w:rsidDel="00000000" w:rsidP="00000000" w:rsidRDefault="00000000" w:rsidRPr="00000000" w14:paraId="00000042">
      <w:pPr>
        <w:spacing w:after="57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48.0" w:type="dxa"/>
        <w:jc w:val="left"/>
        <w:tblLayout w:type="fixed"/>
        <w:tblLook w:val="0000"/>
      </w:tblPr>
      <w:tblGrid>
        <w:gridCol w:w="9948"/>
        <w:tblGridChange w:id="0">
          <w:tblGrid>
            <w:gridCol w:w="9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 Vinculação ou Dependência com Outros Documentos de Formalização de Demanda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Caso existam outras demandas relacionadas ou dependentes desta contratação, descreva essas relações e explique como elas impactam o planejamento e a execução das contratações. Esse campo é importante para identificar possíveis interdependências e planejar a ordem de execução das contratações de forma estratégica.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57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1.0" w:type="dxa"/>
        <w:jc w:val="left"/>
        <w:tblLayout w:type="fixed"/>
        <w:tblLook w:val="0000"/>
      </w:tblPr>
      <w:tblGrid>
        <w:gridCol w:w="4960"/>
        <w:gridCol w:w="4971"/>
        <w:tblGridChange w:id="0">
          <w:tblGrid>
            <w:gridCol w:w="4960"/>
            <w:gridCol w:w="497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Responsabilidade pela Formalização da Demanda: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e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Recife,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(autoridade competente – Ordenador de despesas)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ssinatura)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57" w:lineRule="auto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37" w:top="1020" w:left="1134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tabs>
        <w:tab w:val="center" w:leader="none" w:pos="4961"/>
        <w:tab w:val="right" w:leader="none" w:pos="9922"/>
      </w:tabs>
      <w:jc w:val="both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Modelo DFD para CONTRATAÇÃO DE BENS/SERVIÇOS FUNDAMENTADA PELO art. 75, inc VIII, Lei 14.133/21 (EMERGENCIAL) – validado pela DLC em 25/03/2024</w:t>
    </w:r>
  </w:p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61"/>
        <w:tab w:val="right" w:leader="none" w:pos="992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61"/>
        <w:tab w:val="right" w:leader="none" w:pos="992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61"/>
        <w:tab w:val="right" w:leader="none" w:pos="992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Exigência da Solicitação de Auditoria nº 1373584 CGU - Recomendação nº 1564182.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61"/>
        <w:tab w:val="right" w:leader="none" w:pos="992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3" style="position:absolute;width:538.0pt;height:161.0pt;rotation:315;z-index:-503316481;mso-position-horizontal-relative:margin;mso-position-horizontal:center;mso-position-vertical-relative:margin;mso-position-vertical:center;" fillcolor="#7f7f7f" stroked="f" type="#_x0000_t136">
          <v:fill angle="0" opacity="32768f"/>
          <v:textpath fitshape="t" string="MODELO" style="font-family:&amp;quot;Arial Black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61"/>
        <w:tab w:val="right" w:leader="none" w:pos="992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538.0pt;height:161.0pt;rotation:315;z-index:-503316481;mso-position-horizontal-relative:margin;mso-position-horizontal:center;mso-position-vertical-relative:margin;mso-position-vertical:center;" fillcolor="#7f7f7f" stroked="f" type="#_x0000_t136">
          <v:fill angle="0" opacity="32768f"/>
          <v:textpath fitshape="t" string="MODELO" style="font-family:&amp;quot;Arial Black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61"/>
        <w:tab w:val="right" w:leader="none" w:pos="992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538.0pt;height:161.0pt;rotation:315;z-index:-503316481;mso-position-horizontal-relative:margin;mso-position-horizontal:center;mso-position-vertical-relative:margin;mso-position-vertical:center;" fillcolor="#7f7f7f" stroked="f" type="#_x0000_t136">
          <v:fill angle="0" opacity="32768f"/>
          <v:textpath fitshape="t" string="MODELO" style="font-family:&amp;quot;Arial Black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LineNumbers w:val="1"/>
      <w:tabs>
        <w:tab w:val="center" w:leader="none" w:pos="4961"/>
        <w:tab w:val="right" w:leader="none" w:pos="992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LineNumbers w:val="1"/>
      <w:tabs>
        <w:tab w:val="center" w:leader="none" w:pos="4961"/>
        <w:tab w:val="right" w:leader="none" w:pos="992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emEspaçamento">
    <w:name w:val="Sem Espaçamento"/>
    <w:basedOn w:val="Normal"/>
    <w:next w:val="SemEspaçamento"/>
    <w:autoRedefine w:val="0"/>
    <w:hidden w:val="0"/>
    <w:qFormat w:val="0"/>
    <w:pPr>
      <w:keepLines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Times New Roman" w:hAnsi="Calibri"/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94mB2+/f5IMyeZvgtku8+rMfsg==">CgMxLjA4AHIhMTVnOWFzNEtYeWNkMmIzdkdObEFVY3FzUjF2VzVwOUZY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2021-08-03T13:40:00Z</dcterms:created>
  <dc:creator>UFPE</dc:creator>
</cp:coreProperties>
</file>