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ÓTICA SOLAR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45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ÓTICA BÁSICA PARA COLEÇÃO DE RADIAÇÃO SOLAR</w:t>
              <w:br/>
              <w:t>-</w:t>
              <w:tab/>
              <w:t>Princípios básicos de óptica solar: reflexão, absorção e transmissão; concentração solar geométrica, distribuição de brilho solar, concentração efetiva, eficiência óptica;</w:t>
              <w:br/>
              <w:br/>
              <w:t>2.</w:t>
              <w:tab/>
              <w:t>ÓTICA DE CONCENTRADORES SOLARES FOCAIS</w:t>
              <w:br/>
              <w:br/>
              <w:t>-</w:t>
              <w:tab/>
              <w:t>Limites de concentração, conservação da étendue, caminho óptico, conceito de frente de onda e método de cordas para cálculos de perdas nos coletores e absorvedores solares;</w:t>
              <w:br/>
              <w:t>-</w:t>
              <w:tab/>
              <w:t>Óptica de concentradores do tipo cilindro parábola e Torre central;</w:t>
              <w:br/>
              <w:t>-</w:t>
              <w:tab/>
              <w:t>Função de aceitação angular de cavidades bidimensionais e tridimensionais.</w:t>
              <w:br/>
              <w:t xml:space="preserve">               </w:t>
              <w:br/>
              <w:t xml:space="preserve">                 </w:t>
              <w:br/>
              <w:t>3.</w:t>
              <w:tab/>
              <w:t>ÓTICA NÃO FOCAL</w:t>
              <w:br/>
              <w:br/>
              <w:t>-</w:t>
              <w:tab/>
              <w:t>Propriedades, características dos concentradores não focais, princípios de geração das cavidades não focais</w:t>
              <w:br/>
              <w:br/>
              <w:br/>
              <w:t>4. TRAÇAMENTO DE RAIOS</w:t>
              <w:br/>
              <w:t xml:space="preserve">          -  Estado da arte de simulação de concentradores solares uso de traçador de raios para cálculo de concentração solar efetiva.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1.Barros Neto, B., Scarminio, I.S., Bruns, R.E. (1995). Planejamento e Otimização de Experimentos. Editora da UNICAMP.</w:t>
              <w:br/>
              <w:t>2. Box, G.E.P., Hunter, W.G., Hunter, J.S. (1978). Statistics for Experimenters. Un Introduction to Design, Data Analysis and Model Building. John Wiley &amp; Sons, Inc.</w:t>
              <w:br/>
              <w:t xml:space="preserve">3. Montgomery, D.C. (1997) Design and Analysis of experiments. John Wiley &amp; Sons, </w:t>
              <w:br/>
              <w:t>4. N.Y.Demidovich, B.P. (1987). Computational Mathematics. MIR Publishers, Moscou.</w:t>
              <w:br/>
              <w:t xml:space="preserve">5. Khuri, A.I., Cornell, J.A. (1987).Response Surfaces. Design and Analyses. Marcel Dekker, Inc. </w:t>
              <w:br/>
              <w:t xml:space="preserve">6.   Artigos Selecionados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