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FUNDAMENTOS DE RADIOBIOLOGIA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INTERAÇÃO DA RADIAÇÃO IONIZANTE COM A MATÉRIA;</w:t>
              <w:br/>
              <w:t>2.</w:t>
              <w:tab/>
              <w:t>CLASSIFICAÇÃO DOS EFEITOS BIOLÓGICOS RADIOINDUZIDOS;</w:t>
              <w:br/>
              <w:t>3.</w:t>
              <w:tab/>
              <w:t>SINDROME DA IRRADIAÇÃO AGUDA;</w:t>
              <w:br/>
              <w:t>4.</w:t>
              <w:tab/>
              <w:t>LESÕES MOLECULARES RADIOINDIZIDAS;</w:t>
              <w:br/>
              <w:t>5.</w:t>
              <w:tab/>
              <w:t>CICLO CELULAR, HOMEOSTASE E IRRADIÇÃO;</w:t>
              <w:br/>
              <w:t>6.</w:t>
              <w:tab/>
              <w:t>MORTE CELULAR: APOPTOSE RADIOINDUZIDA;</w:t>
              <w:br/>
              <w:t>7.</w:t>
              <w:tab/>
              <w:t>CANCER RADIOINDUZIDO;</w:t>
              <w:br/>
              <w:t>8.</w:t>
              <w:tab/>
              <w:t>RADIOSSENSIBILIDADE INDIVIDUAL;</w:t>
              <w:br/>
              <w:t>9.</w:t>
              <w:tab/>
              <w:t>MODELO ANIMAL: APLICAÇÕES E LIMITAÇÕES;</w:t>
              <w:br/>
              <w:t>10.</w:t>
              <w:tab/>
              <w:t>DOSIMETRIA BIOLÓGICA: ANÁLISES CITOGENÉTICAS.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Cember, H., Johnson, Thomas E.  Health physics. McGraw-Hill, 4rd Ed. 2009, pp 873.</w:t>
              <w:br/>
              <w:br/>
              <w:t>2.</w:t>
              <w:tab/>
              <w:t>Turner, J. E. Atoms, radiation and radiation protection. Pergamon Press. 1986, pp 324.</w:t>
              <w:br/>
              <w:br/>
              <w:t>3.</w:t>
              <w:tab/>
              <w:t>Amaral, A., Melo, B. Tópicos de Biossegurança. Edufpe. 2010, 264 pp.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