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71" w:line="240" w:lineRule="auto"/>
        <w:ind w:left="0" w:right="-1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widowControl w:val="0"/>
        <w:spacing w:after="0" w:before="71" w:line="240" w:lineRule="auto"/>
        <w:ind w:left="0" w:right="-113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SÍNTESE DO LATTES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22.0" w:type="dxa"/>
        <w:tblLayout w:type="fixed"/>
        <w:tblLook w:val="0000"/>
      </w:tblPr>
      <w:tblGrid>
        <w:gridCol w:w="3135"/>
        <w:gridCol w:w="597"/>
        <w:gridCol w:w="5908"/>
        <w:tblGridChange w:id="0">
          <w:tblGrid>
            <w:gridCol w:w="3135"/>
            <w:gridCol w:w="597"/>
            <w:gridCol w:w="5908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solicitante: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de avaliação da CAPES: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" w:line="240" w:lineRule="auto"/>
        <w:ind w:left="190" w:right="144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Produção científica e tecnológica, bem como esforço de formação de recursos humanos, nos últimos cinco anos (desde 2018):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122.0" w:type="dxa"/>
        <w:tblLayout w:type="fixed"/>
        <w:tblLook w:val="0000"/>
      </w:tblPr>
      <w:tblGrid>
        <w:gridCol w:w="6510"/>
        <w:gridCol w:w="1185"/>
        <w:gridCol w:w="1020"/>
        <w:gridCol w:w="975"/>
        <w:tblGridChange w:id="0">
          <w:tblGrid>
            <w:gridCol w:w="6510"/>
            <w:gridCol w:w="1185"/>
            <w:gridCol w:w="1020"/>
            <w:gridCol w:w="975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Artigos publicados em periódicos especializados indexados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6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5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Qualis A1 e A2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Qualis A3 e A4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Qualis B1 e B2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Qualis B3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Qualis B4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Qualis C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Artigos de divulgação científica e tecnológica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artigos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Trabalhos publicados em anais de congressos e eventos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Trabalhos completos INTERNACIONAIS (até 10)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Trabalhos completos NACIONAIS (até 10)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Resumos expandidos com 3 ou mais páginas internacionais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Resumos expandidos com 3 ou mais páginas nacionais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Resumos em congressos nacionais e internacionais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Livros e capítulos de livros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122.0" w:type="dxa"/>
        <w:tblLayout w:type="fixed"/>
        <w:tblLook w:val="0000"/>
      </w:tblPr>
      <w:tblGrid>
        <w:gridCol w:w="6570"/>
        <w:gridCol w:w="1125"/>
        <w:gridCol w:w="1020"/>
        <w:gridCol w:w="975"/>
        <w:tblGridChange w:id="0">
          <w:tblGrid>
            <w:gridCol w:w="6570"/>
            <w:gridCol w:w="1125"/>
            <w:gridCol w:w="1020"/>
            <w:gridCol w:w="975"/>
          </w:tblGrid>
        </w:tblGridChange>
      </w:tblGrid>
      <w:tr>
        <w:trPr>
          <w:cantSplit w:val="0"/>
          <w:trHeight w:val="66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1" w:right="5" w:hanging="2.00000000000000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Autoria de livro da área de conhecimento do pesquisador e de responsabilidade de editora (até 2)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Organização ou editoração de livros (até 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81" w:right="0" w:hanging="2.00000000000000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Capítulo de livro da área de conhecimento do pesquisador e de responsabilidade de editora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Patentes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patentes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Orientação e supervisão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Dissertações de mestrado orientadas e aprovadas (até 10)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Teses de doutorado orientadas e aprovadas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Dissertações de mestrado co-orientadas e aprovadas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Teses de doutorado co-orientadas e aprovadas (até 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75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81" w:right="0" w:hanging="2.000000000000001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Bolsistas de graduação, estágio curricular, e iniciação científica (PIBIC, PIBIT e PIBIC EM) (até 10)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Monografias em curso de especialização (até 10)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Mestrado em andamento (até 4)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Doutorado em andamento (até 4)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Co-orientação de mestrado em andamento (até 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Co-orientação de doutorado em andamento (até 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Supervisão de Pós-doutorado e bolsistas DTI (até 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Institucional - Prática de ensino I (até 10)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Estágio Institucional - Prática de ensino II (até 10)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Feiras de Conhecimento/ Festival de Artes e Comunicação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Olimpíadas de Conhecimento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Tabalhos de Conclusão de Curso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75" w:right="1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Experiência no ensino básico, técnico e tecnológico (em anos)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left"/>
        <w:tblInd w:w="122.0" w:type="dxa"/>
        <w:tblLayout w:type="fixed"/>
        <w:tblLook w:val="0000"/>
      </w:tblPr>
      <w:tblGrid>
        <w:gridCol w:w="5933"/>
        <w:gridCol w:w="637"/>
        <w:gridCol w:w="1125"/>
        <w:gridCol w:w="1020"/>
        <w:gridCol w:w="975"/>
        <w:tblGridChange w:id="0">
          <w:tblGrid>
            <w:gridCol w:w="5933"/>
            <w:gridCol w:w="637"/>
            <w:gridCol w:w="1125"/>
            <w:gridCol w:w="1020"/>
            <w:gridCol w:w="975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anos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75" w:right="1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Prêmios por atividades científicas, artísticas e culturais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75" w:right="1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175" w:right="1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Internacional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Coordenações de projeto de pesquisa, ensino e extensão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coordenações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75" w:right="1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81" w:right="359" w:hanging="2.000000000000001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Bolsa de produtividade em pesquisa ou desenvolvimento tecnológico (clique abaixo e selecione o nível da bolsa, caso possua)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81" w:right="300" w:hanging="2.000000000000001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Participação em cursos de pós-graduação como permanente (clique abaixo e selecione o conceito do curso mais relevante)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7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Selecione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42"/>
                <w:tab w:val="left" w:leader="none" w:pos="3129"/>
              </w:tabs>
              <w:spacing w:after="0" w:before="98" w:line="240" w:lineRule="auto"/>
              <w:ind w:left="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42"/>
                <w:tab w:val="left" w:leader="none" w:pos="3129"/>
              </w:tabs>
              <w:spacing w:after="0" w:before="98" w:line="240" w:lineRule="auto"/>
              <w:ind w:left="8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Recife,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2023.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094" w:right="392" w:hanging="69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PONTOS DO LATTES: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77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0,0</w:t>
            </w:r>
          </w:p>
        </w:tc>
      </w:tr>
    </w:tbl>
    <w:p w:rsidR="00000000" w:rsidDel="00000000" w:rsidP="00000000" w:rsidRDefault="00000000" w:rsidRPr="00000000" w14:paraId="000000EA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</w:pPr>
    <w:rPr>
      <w:rFonts w:ascii="Liberation Serif" w:cs="Lucida Sans" w:eastAsia="NSimSun" w:hAnsi="Liberation Serif"/>
      <w:color w:val="auto"/>
      <w:kern w:val="2"/>
      <w:sz w:val="24"/>
      <w:szCs w:val="24"/>
      <w:lang w:bidi="hi-IN" w:eastAsia="zh-CN" w:val="pt-B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Normal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Liberation Serif" w:cs="Lucida Sans" w:eastAsia="NSimSun" w:hAnsi="Liberation Serif"/>
      <w:color w:val="auto"/>
      <w:kern w:val="2"/>
      <w:sz w:val="24"/>
      <w:szCs w:val="24"/>
      <w:lang w:bidi="hi-IN" w:eastAsia="zh-CN" w:val="pt-BR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vNzIMz1kbqG9+pQkZLYvh21ow==">CgMxLjA4AHIhMUJIOXp3YXFfY1dJMHJRQmctWHJWTmRGQTFFd0h1STVC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2023-08-01T09:19:54Z</dcterms:created>
</cp:coreProperties>
</file>