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Style w:val="12"/>
          <w:rFonts w:ascii="Palatino Linotype" w:hAnsi="Palatino Linotype" w:cs="Palatino Linotype"/>
          <w:b/>
          <w:bCs/>
          <w:color w:val="555555"/>
        </w:rPr>
      </w:pPr>
    </w:p>
    <w:p>
      <w:pPr>
        <w:jc w:val="center"/>
        <w:rPr>
          <w:rFonts w:ascii="Palatino Linotype" w:hAnsi="Palatino Linotype" w:cs="Palatino Linotype"/>
        </w:rPr>
      </w:pPr>
      <w:r>
        <w:rPr>
          <w:rFonts w:ascii="Palatino Linotype" w:hAnsi="Palatino Linotype" w:cs="Palatino Linotype"/>
          <w:b/>
          <w:bCs/>
          <w:color w:val="000000"/>
        </w:rPr>
        <w:t>FORMULÁRIO PARA APRESENTAÇÃO DE PROPOSTAS - FAP</w:t>
      </w:r>
    </w:p>
    <w:p>
      <w:pPr>
        <w:spacing w:after="0" w:line="240" w:lineRule="auto"/>
        <w:jc w:val="center"/>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shd w:val="clear" w:fill="F0F7FD"/>
        </w:rPr>
        <w:t>SELEÇÃO PÚBLICA MCTI/FINEP/FNDCT – DESENVOLVIMENTO DE APLICAÇÕES EM REDES 5G PRIVADAS</w:t>
      </w:r>
      <w:r>
        <w:rPr>
          <w:rFonts w:hint="default" w:ascii="Palatino Linotype" w:hAnsi="Palatino Linotype" w:eastAsia="Helvetica" w:cs="Palatino Linotype"/>
          <w:i w:val="0"/>
          <w:iCs w:val="0"/>
          <w:caps w:val="0"/>
          <w:color w:val="333333"/>
          <w:spacing w:val="0"/>
          <w:sz w:val="22"/>
          <w:szCs w:val="22"/>
          <w:shd w:val="clear" w:fill="F0F7FD"/>
          <w:lang w:val="pt-BR"/>
        </w:rPr>
        <w:t xml:space="preserve"> - </w:t>
      </w:r>
      <w:r>
        <w:rPr>
          <w:rStyle w:val="19"/>
          <w:rFonts w:hint="default" w:ascii="Palatino Linotype" w:hAnsi="Palatino Linotype" w:cs="Palatino Linotype"/>
          <w:b w:val="0"/>
          <w:bCs w:val="0"/>
          <w:sz w:val="22"/>
          <w:szCs w:val="22"/>
        </w:rPr>
        <w:t>2022</w:t>
      </w:r>
    </w:p>
    <w:p>
      <w:pPr>
        <w:spacing w:after="0" w:line="240" w:lineRule="auto"/>
      </w:pPr>
    </w:p>
    <w:p>
      <w:pPr>
        <w:spacing w:after="0" w:line="240" w:lineRule="auto"/>
        <w:rPr>
          <w:rFonts w:ascii="Palatino Linotype" w:hAnsi="Palatino Linotype" w:eastAsia="Times New Roman" w:cs="Palatino Linotype"/>
          <w:color w:val="333333"/>
          <w:lang w:eastAsia="pt-BR"/>
        </w:rPr>
      </w:pPr>
      <w:r>
        <w:rPr>
          <w:rStyle w:val="12"/>
          <w:rFonts w:ascii="Palatino Linotype" w:hAnsi="Palatino Linotype" w:cs="Palatino Linotype"/>
          <w:b/>
          <w:bCs/>
          <w:color w:val="555555"/>
        </w:rPr>
        <w:t>Introdução</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GERAIS</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Este formulário – FORMS – destina-se à apresentação de propostas à Financiadora de Estudos e Projetos – FINEP, visando concorrer a SELEÇÃO PÚBLICA MCTI/FINEP/FNDCT – DESENVOLVIMENTO DE APLICAÇÕES EM REDES 5G PRIVADAS.</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É recomendável a leitura do Edital, disponível em http://www.finep.gov.br/chamadas-publicas</w:t>
      </w:r>
      <w:bookmarkStart w:id="0" w:name="_GoBack"/>
      <w:bookmarkEnd w:id="0"/>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selecionar cada seção do Formulário, clique na aba correspondente.</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Todos os campos são obrigatórios (excetos os que estejam com o seguinte texto: "opcional").</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Ao lado de cada campo constam instruções para o preenchimento, disponíveis ao passar o ponteiro do mouse sobre o botão "?". Recomenda-se atentar para o limite máximo de caracteres permitido em cada campo.</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qualquer momento durante o preenchimento, é possível clicar no botão "Validar" para verificar quais ajustes ainda necessitam ser realizados no preenchimento. Os campos a corrigir ou por preencher estarão evidenciados por uma borda vermelha, ou serão sinalizados com um ponto de exclamação em vermelho (!), à esquerda do campo.</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formulário permite o salvamento parcial. Assim, salve a sua proposta regularmente, clicando no botão SALVAR (borda superior do formulário), para evitar perda de dados inseridos, inclusive dos documentos anexados.</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proposta somente será conhecida pela FINEP após seu envio, o qual deve ser realizado através do botão "Enviar" na parte superior da tela.</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Proponente deve observar o prazo limite para envio da proposta. Assim, recomenda-se que o envio eletrônico seja realizado com antecedência em relação aos prazos (dia e hora) estabelecidos.</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Uma vez enviada à FINEP, não é mais possível editar a proposta. Conforme item 7.8 do edital, havendo propostas materialmente similares encaminhadas pela mesma proponente, prevalecerá a de data e hora mais recente para fins de análise</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Após o envio da proposta, guarde o número do protocolo de envio eletrônico, e clique em “Exportar PDF” (menu superior) para gerar uma cópia digital da proposta enviada, para arquivo das Instituições Partícipes.</w:t>
      </w:r>
    </w:p>
    <w:p>
      <w:pPr>
        <w:keepNext w:val="0"/>
        <w:keepLines w:val="0"/>
        <w:widowControl/>
        <w:numPr>
          <w:ilvl w:val="0"/>
          <w:numId w:val="1"/>
        </w:numPr>
        <w:suppressLineNumbers w:val="0"/>
        <w:spacing w:before="0" w:beforeAutospacing="1" w:after="0" w:afterAutospacing="1"/>
        <w:ind w:left="720" w:hanging="360"/>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Helvetica" w:cs="Palatino Linotype"/>
          <w:i w:val="0"/>
          <w:iCs w:val="0"/>
          <w:caps w:val="0"/>
          <w:color w:val="333333"/>
          <w:spacing w:val="0"/>
          <w:sz w:val="22"/>
          <w:szCs w:val="22"/>
        </w:rPr>
        <w:t>A Finep não se responsabiliza por eventuais erros de preenchimento do formulário</w:t>
      </w:r>
      <w:r>
        <w:rPr>
          <w:rFonts w:hint="default" w:ascii="Palatino Linotype" w:hAnsi="Palatino Linotype" w:eastAsia="Times New Roman" w:cs="Palatino Linotype"/>
          <w:color w:val="333333"/>
          <w:sz w:val="22"/>
          <w:szCs w:val="22"/>
          <w:lang w:eastAsia="pt-BR"/>
        </w:rPr>
        <w:t>.</w:t>
      </w:r>
    </w:p>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p>
    <w:p>
      <w:pPr>
        <w:spacing w:after="0" w:line="240" w:lineRule="auto"/>
        <w:rPr>
          <w:rStyle w:val="12"/>
          <w:rFonts w:ascii="Palatino Linotype" w:hAnsi="Palatino Linotype" w:cs="Palatino Linotype"/>
          <w:b/>
          <w:bCs/>
          <w:color w:val="555555"/>
        </w:rPr>
      </w:pPr>
      <w:r>
        <w:rPr>
          <w:rStyle w:val="12"/>
          <w:rFonts w:ascii="Palatino Linotype" w:hAnsi="Palatino Linotype" w:cs="Palatino Linotype"/>
          <w:b/>
          <w:bCs/>
          <w:color w:val="555555"/>
        </w:rPr>
        <w:t>Dados Cadastrais</w:t>
      </w:r>
    </w:p>
    <w:p>
      <w:pPr>
        <w:spacing w:after="0" w:line="240" w:lineRule="auto"/>
        <w:rPr>
          <w:rStyle w:val="12"/>
          <w:rFonts w:ascii="Palatino Linotype" w:hAnsi="Palatino Linotype" w:eastAsia="Helvetica" w:cs="Palatino Linotype"/>
          <w:b/>
          <w:color w:val="555555"/>
        </w:rPr>
      </w:pPr>
    </w:p>
    <w:p>
      <w:pPr>
        <w:spacing w:after="0" w:line="240" w:lineRule="auto"/>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aps/>
          <w:color w:val="197DE1"/>
          <w:shd w:val="clear" w:color="auto" w:fill="FFFFFF"/>
        </w:rPr>
        <w:t>ORIENTAÇÕES DE PREENCHIMENTO</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Essas informações são necessárias para compor o Plano de Trabalho, documento integrante dos instrumentos contratuais, e que resume os principais elementos cadastrais, técnicos e financeiros dos projetos apoiados, constituindo-se em referência básica para o acompanhamento de sua execução. O arranjo institucional deve estar de acordo com o que estabelece o edital da SELEÇÃO PÚBLICA MCTI/FINEP/FNDCT – DESENVOLVIMENTO DE APLICAÇÕES EM REDES 5G PRIVADAS.</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partícipes devem, necessariamente, dispor de CNPJ próprio. Caso seja(m) unidade(s) sem personalidade jurídica própria, deve(m) informar, nos campos correspondentes, os dados das Instituições ou das pessoas jurídicas à(s) qual(is) esteja(m) vinculado(s).</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As instituições partícipes da proposta podem desempenhar as seguintes funções:</w:t>
      </w:r>
    </w:p>
    <w:p>
      <w:pPr>
        <w:keepNext w:val="0"/>
        <w:keepLines w:val="0"/>
        <w:widowControl/>
        <w:numPr>
          <w:ilvl w:val="1"/>
          <w:numId w:val="2"/>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Executora (principal): Instituição Científica, Tecnológica e de Inovação (ICT).</w:t>
      </w:r>
    </w:p>
    <w:p>
      <w:pPr>
        <w:keepNext w:val="0"/>
        <w:keepLines w:val="0"/>
        <w:widowControl/>
        <w:numPr>
          <w:ilvl w:val="1"/>
          <w:numId w:val="2"/>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Instituição(ões) Co-Executora(s): Demais ICTs que auxiliarão a execução do projeto e que tenham, em seus objetivos institucionais, atividades compatíveis com o projeto proposto.</w:t>
      </w:r>
    </w:p>
    <w:p>
      <w:pPr>
        <w:keepNext w:val="0"/>
        <w:keepLines w:val="0"/>
        <w:widowControl/>
        <w:numPr>
          <w:ilvl w:val="1"/>
          <w:numId w:val="2"/>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Proponente / Convenente: instituição responsável pela execução gerencial e financeira do projeto. As ICTs públicas deverão, preferencialmente, apresentar proposta em parceria com instituição de apoio a qual atuará, obrigatoriamente, como convenente.</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projeto só admite uma Proponente / Convenente e uma Executora (principal).</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formulário não importa dados cadastrais das bases da FINEP, dos Correios, ou das tabelas de referência oficiais sobre atividade econômica. Assim, recomenda-se especial atenção na inserção dos dados cadastrais, visando evitar problemas no contato entre a FINEP e as instituições partícipes na fase de análise e, caso a proposta seja aprovada, no processo de contratação.</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É obrigatório o cadastro de, pelo menos, um representante legal (preferencialmente o dirigente máximo efetivo) para cada partícipe.</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a Instituição Executora Principal e para cada Co-executora, obrigatoriamente, deverá ser cadastrado um Coordenador, o qual será responsável pela gestão técnica do projeto naquela instituição.</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Coordenador deverá pertencer ao quadro efetivo da instituição partícipe e ter disponibilidade compatível com a função ao longo de todo o prazo de execução do projeto.</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É necessário apontar a Instituição Credenciada junto ao Comitê da Área de Tecnologia da Informação (CATI), com a mesma redação da lista constante no link </w:t>
      </w:r>
      <w:r>
        <w:rPr>
          <w:rFonts w:hint="default" w:ascii="Palatino Linotype" w:hAnsi="Palatino Linotype" w:eastAsia="Helvetica" w:cs="Palatino Linotype"/>
          <w:i w:val="0"/>
          <w:iCs w:val="0"/>
          <w:caps w:val="0"/>
          <w:color w:val="428BCA"/>
          <w:spacing w:val="0"/>
          <w:sz w:val="22"/>
          <w:szCs w:val="22"/>
          <w:u w:val="none"/>
        </w:rPr>
        <w:fldChar w:fldCharType="begin"/>
      </w:r>
      <w:r>
        <w:rPr>
          <w:rFonts w:hint="default" w:ascii="Palatino Linotype" w:hAnsi="Palatino Linotype" w:eastAsia="Helvetica" w:cs="Palatino Linotype"/>
          <w:i w:val="0"/>
          <w:iCs w:val="0"/>
          <w:caps w:val="0"/>
          <w:color w:val="428BCA"/>
          <w:spacing w:val="0"/>
          <w:sz w:val="22"/>
          <w:szCs w:val="22"/>
          <w:u w:val="none"/>
        </w:rPr>
        <w:instrText xml:space="preserve"> HYPERLINK "https://inovacaodigital.mcti.gov.br/ComiteTiCati/instituicoesCredenciadas" \t "https://forms.finep.gov.br/forms/externo/privado/_blank" </w:instrText>
      </w:r>
      <w:r>
        <w:rPr>
          <w:rFonts w:hint="default" w:ascii="Palatino Linotype" w:hAnsi="Palatino Linotype" w:eastAsia="Helvetica" w:cs="Palatino Linotype"/>
          <w:i w:val="0"/>
          <w:iCs w:val="0"/>
          <w:caps w:val="0"/>
          <w:color w:val="428BCA"/>
          <w:spacing w:val="0"/>
          <w:sz w:val="22"/>
          <w:szCs w:val="22"/>
          <w:u w:val="none"/>
        </w:rPr>
        <w:fldChar w:fldCharType="separate"/>
      </w:r>
      <w:r>
        <w:rPr>
          <w:rStyle w:val="9"/>
          <w:rFonts w:hint="default" w:ascii="Palatino Linotype" w:hAnsi="Palatino Linotype" w:eastAsia="Helvetica" w:cs="Palatino Linotype"/>
          <w:i w:val="0"/>
          <w:iCs w:val="0"/>
          <w:caps w:val="0"/>
          <w:color w:val="428BCA"/>
          <w:spacing w:val="0"/>
          <w:sz w:val="22"/>
          <w:szCs w:val="22"/>
          <w:u w:val="none"/>
        </w:rPr>
        <w:t>https://inovacaodigital.mcti.gov.br/ComiteTiCati/instituicoesCredenciadas</w:t>
      </w:r>
      <w:r>
        <w:rPr>
          <w:rFonts w:hint="default" w:ascii="Palatino Linotype" w:hAnsi="Palatino Linotype" w:eastAsia="Helvetica" w:cs="Palatino Linotype"/>
          <w:i w:val="0"/>
          <w:iCs w:val="0"/>
          <w:caps w:val="0"/>
          <w:color w:val="428BCA"/>
          <w:spacing w:val="0"/>
          <w:sz w:val="22"/>
          <w:szCs w:val="22"/>
          <w:u w:val="none"/>
        </w:rPr>
        <w:fldChar w:fldCharType="end"/>
      </w:r>
      <w:r>
        <w:rPr>
          <w:rFonts w:hint="default" w:ascii="Palatino Linotype" w:hAnsi="Palatino Linotype" w:eastAsia="Helvetica" w:cs="Palatino Linotype"/>
          <w:i w:val="0"/>
          <w:iCs w:val="0"/>
          <w:caps w:val="0"/>
          <w:color w:val="333333"/>
          <w:spacing w:val="0"/>
          <w:sz w:val="22"/>
          <w:szCs w:val="22"/>
        </w:rPr>
        <w:t>.</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Conforme item 6.1.2 do edital, será considerada apenas uma proposta por ICT pública ou privada dotada de personalidade jurídica própria (ex. universidades). Assim, é vedada a apresentação de proposta por seus órgãos (ex. filiais, faculdades, departamentos, outras unidades vinculadas etc.).</w:t>
      </w:r>
    </w:p>
    <w:p>
      <w:pPr>
        <w:keepNext w:val="0"/>
        <w:keepLines w:val="0"/>
        <w:widowControl/>
        <w:numPr>
          <w:ilvl w:val="0"/>
          <w:numId w:val="2"/>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Como o CATI contém em seu cadastro, em vários casos, filiais, unidades, departamentos, faculdades e laboratórios, a identificação da(s) instituição(ões) credenciada(s) no CATI vinculada(s) à partícipe deve ser feita no fim do cadastro de cada partícipe, em campo específico para este fim.</w:t>
      </w:r>
    </w:p>
    <w:p>
      <w:pPr>
        <w:spacing w:after="0" w:line="240" w:lineRule="auto"/>
        <w:rPr>
          <w:rFonts w:ascii="Palatino Linotype" w:hAnsi="Palatino Linotype" w:eastAsia="sans-serif" w:cs="Palatino Linotype"/>
          <w:caps/>
          <w:color w:val="197DE1"/>
          <w:shd w:val="clear" w:color="auto" w:fill="FFFFFF"/>
        </w:rPr>
      </w:pPr>
    </w:p>
    <w:p>
      <w:pPr>
        <w:numPr>
          <w:ilvl w:val="0"/>
          <w:numId w:val="3"/>
        </w:num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mail a ser enviada comunicação dos resultados: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A avaliação individual de cada etapa da Seleção será enviada para o e-mail indicado nesse campo. Atenção, pois o e-mail não poderá ser alterado ao longo do processo de avaliação de mérito.</w:t>
      </w:r>
    </w:p>
    <w:p>
      <w:pPr>
        <w:spacing w:after="0" w:line="240" w:lineRule="auto"/>
        <w:rPr>
          <w:rFonts w:ascii="Palatino Linotype" w:hAnsi="Palatino Linotype" w:cs="Palatino Linotype"/>
          <w:color w:val="333333"/>
          <w:shd w:val="clear" w:color="auto" w:fill="FFFFFF"/>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sans-serif" w:cs="Palatino Linotype"/>
          <w:caps/>
          <w:color w:val="197DE1"/>
          <w:shd w:val="clear" w:color="auto" w:fill="FFFFFF"/>
        </w:rPr>
        <w:t>DADOS BÁSICOS</w:t>
      </w: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Participação no Projeto:</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(Proponente / Executor, Proponente, Executor, Coexecutor, Interveniente)</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Indique a participação no projeto.</w:t>
      </w:r>
    </w:p>
    <w:p>
      <w:pPr>
        <w:spacing w:after="0" w:line="240" w:lineRule="auto"/>
        <w:jc w:val="both"/>
        <w:rPr>
          <w:rFonts w:ascii="Palatino Linotype" w:hAnsi="Palatino Linotype" w:eastAsia="Times New Roman" w:cs="Palatino Linotype"/>
          <w:color w:val="333333"/>
          <w:lang w:eastAsia="pt-BR"/>
        </w:rPr>
      </w:pPr>
    </w:p>
    <w:tbl>
      <w:tblPr>
        <w:tblStyle w:val="1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Convenente (Proponente) / Executor</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Convenente (Proponente): Fade</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Executor: Ufpe</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Interveniente: ?</w:t>
            </w:r>
          </w:p>
        </w:tc>
      </w:tr>
    </w:tbl>
    <w:p>
      <w:pPr>
        <w:spacing w:after="0" w:line="240" w:lineRule="auto"/>
        <w:rPr>
          <w:rFonts w:ascii="Palatino Linotype" w:hAnsi="Palatino Linotype" w:cs="Palatino Linotype"/>
        </w:rPr>
      </w:pP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Razão Social:</w:t>
      </w: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Inserir o Nome Empresarial conforme consta no Contrato/Estatuto Social ou na Certidão Simplificada da Junta Comercial (150 caracteres).</w:t>
      </w:r>
    </w:p>
    <w:p>
      <w:pPr>
        <w:spacing w:after="0" w:line="240" w:lineRule="auto"/>
        <w:rPr>
          <w:rFonts w:ascii="Palatino Linotype" w:hAnsi="Palatino Linotype" w:eastAsia="Times New Roman" w:cs="Palatino Linotype"/>
          <w:color w:val="333333"/>
          <w:lang w:eastAsia="pt-BR"/>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Sigla (ou nome fantasia):</w:t>
      </w:r>
    </w:p>
    <w:p>
      <w:pPr>
        <w:spacing w:after="0" w:line="240" w:lineRule="auto"/>
        <w:rPr>
          <w:rFonts w:ascii="Palatino Linotype" w:hAnsi="Palatino Linotype" w:cs="Palatino Linotype"/>
        </w:rPr>
      </w:pPr>
      <w:r>
        <w:rPr>
          <w:rFonts w:ascii="Palatino Linotype" w:hAnsi="Palatino Linotype" w:cs="Palatino Linotype"/>
        </w:rPr>
        <w:t>Inserir o nome pelo qual a Instituição / Empresa é conhecida no mercado (150 caracteres)</w:t>
      </w:r>
    </w:p>
    <w:p>
      <w:pPr>
        <w:spacing w:after="0" w:line="240" w:lineRule="auto"/>
        <w:rPr>
          <w:rFonts w:ascii="Palatino Linotype" w:hAnsi="Palatino Linotype" w:eastAsia="Times New Roman" w:cs="Palatino Linotype"/>
          <w:color w:val="333333"/>
          <w:lang w:eastAsia="pt-BR"/>
        </w:rPr>
      </w:pP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4"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CNPJ:</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tbl>
      <w:tblPr>
        <w:tblStyle w:val="4"/>
        <w:tblW w:w="5000" w:type="pct"/>
        <w:tblInd w:w="0" w:type="dxa"/>
        <w:shd w:val="clear" w:color="auto" w:fill="FFFFFF"/>
        <w:tblLayout w:type="autofit"/>
        <w:tblCellMar>
          <w:top w:w="15" w:type="dxa"/>
          <w:left w:w="15" w:type="dxa"/>
          <w:bottom w:w="15" w:type="dxa"/>
          <w:right w:w="15" w:type="dxa"/>
        </w:tblCellMar>
      </w:tblPr>
      <w:tblGrid>
        <w:gridCol w:w="9004"/>
        <w:gridCol w:w="401"/>
        <w:gridCol w:w="383"/>
      </w:tblGrid>
      <w:tr>
        <w:tblPrEx>
          <w:shd w:val="clear" w:color="auto" w:fill="FFFFFF"/>
          <w:tblCellMar>
            <w:top w:w="15" w:type="dxa"/>
            <w:left w:w="15" w:type="dxa"/>
            <w:bottom w:w="15" w:type="dxa"/>
            <w:right w:w="15" w:type="dxa"/>
          </w:tblCellMar>
        </w:tblPrEx>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Códigos do SIAFI - UG (opcional):</w: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000000"/>
                <w:shd w:val="clear" w:color="auto" w:fill="FFFFFF"/>
                <w:lang w:val="en-US" w:eastAsia="zh-CN" w:bidi="ar"/>
              </w:rPr>
              <w:pict>
                <v:shape id="_x0000_i1025" o:spt="201" type="#_x0000_t201" style="height:0pt;width:0.05pt;" filled="f" coordsize="21600,21600">
                  <v:path/>
                  <v:fill on="f" focussize="0,0"/>
                  <v:stroke joinstyle="miter"/>
                  <v:imagedata o:title=""/>
                  <o:lock v:ext="edit" aspectratio="t"/>
                  <w10:wrap type="none"/>
                  <w10:anchorlock/>
                </v:shape>
              </w:pic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center"/>
              <w:rPr>
                <w:rFonts w:ascii="sans-serif" w:hAnsi="sans-serif" w:eastAsia="sans-serif" w:cs="sans-serif"/>
                <w:color w:val="333333"/>
                <w:sz w:val="18"/>
                <w:szCs w:val="18"/>
              </w:rPr>
            </w:pPr>
            <w:r>
              <w:fldChar w:fldCharType="begin"/>
            </w:r>
            <w:r>
              <w:instrText xml:space="preserve"> HYPERLINK "https://forms.finep.gov.br/forms/externo/privado/javascript:;" \o "Deve ser preenchidos apenas pelas instituições que compõem o Sistema Integrado de Administração Financeira do Governo Federal – SIAFI. Colocar o número da Unidade Gestora (limite de 6 caracteres)" </w:instrText>
            </w:r>
            <w:r>
              <w:fldChar w:fldCharType="separate"/>
            </w:r>
            <w:r>
              <w:fldChar w:fldCharType="end"/>
            </w:r>
          </w:p>
        </w:tc>
      </w:tr>
      <w:tr>
        <w:tblPrEx>
          <w:tblCellMar>
            <w:top w:w="15" w:type="dxa"/>
            <w:left w:w="15" w:type="dxa"/>
            <w:bottom w:w="15" w:type="dxa"/>
            <w:right w:w="15" w:type="dxa"/>
          </w:tblCellMar>
        </w:tblPrEx>
        <w:tc>
          <w:tcPr>
            <w:tcW w:w="0" w:type="auto"/>
            <w:gridSpan w:val="2"/>
            <w:tcBorders>
              <w:left w:val="nil"/>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Códigos do SIAFI - Gestão (opcional):</w: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rPr>
                <w:rFonts w:ascii="sans-serif" w:hAnsi="sans-serif" w:eastAsia="sans-serif" w:cs="sans-serif"/>
                <w:color w:val="333333"/>
                <w:sz w:val="18"/>
                <w:szCs w:val="18"/>
              </w:rPr>
            </w:pPr>
            <w:r>
              <w:rPr>
                <w:rFonts w:ascii="Arial" w:hAnsi="Arial" w:eastAsia="sans-serif" w:cs="Arial"/>
                <w:color w:val="000000"/>
                <w:sz w:val="18"/>
                <w:szCs w:val="18"/>
                <w:shd w:val="clear" w:color="auto" w:fill="FFFFFF"/>
                <w:lang w:val="en-US" w:eastAsia="zh-CN" w:bidi="ar"/>
              </w:rPr>
              <w:pict>
                <v:shape id="_x0000_i1026" o:spt="201" type="#_x0000_t201" style="height:0pt;width:0.05pt;" filled="f" coordsize="21600,21600">
                  <v:path/>
                  <v:fill on="f" focussize="0,0"/>
                  <v:stroke joinstyle="miter"/>
                  <v:imagedata o:title=""/>
                  <o:lock v:ext="edit" aspectratio="t"/>
                  <w10:wrap type="none"/>
                  <w10:anchorlock/>
                </v:shape>
              </w:pict>
            </w: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Foro da Instituição:</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Registro na Junta Comercial ou no RCPJ:</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Data do Registro:</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r>
        <w:rPr>
          <w:rFonts w:ascii="Palatino Linotype" w:hAnsi="Palatino Linotype" w:eastAsia="Times New Roman" w:cs="Palatino Linotype"/>
          <w:color w:val="333333"/>
          <w:lang w:eastAsia="pt-BR"/>
        </w:rPr>
        <w:br w:type="textWrapping"/>
      </w:r>
      <w:r>
        <w:rPr>
          <w:rFonts w:ascii="Palatino Linotype" w:hAnsi="Palatino Linotype" w:cs="Palatino Linotype"/>
          <w:color w:val="333333"/>
          <w:shd w:val="clear" w:color="auto" w:fill="FFFFFF"/>
        </w:rPr>
        <w:t>Data da Constituição:</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Endereço:</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Bairro:</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Estado:</w:t>
      </w:r>
    </w:p>
    <w:tbl>
      <w:tblPr>
        <w:tblStyle w:val="1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Município:</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Cep:</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Caixa Postal (opcional):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Página eletrônica (site) (opcional):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Faturamento em 2019 (em Reais):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Capital Social Atualizado (em Reais):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Número de empregados: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Natureza Jurídica: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Atividade Econômica Predominante (baseado no CNAE):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P/ Executor</w:t>
            </w:r>
          </w:p>
          <w:tbl>
            <w:tblPr>
              <w:tblStyle w:val="4"/>
              <w:tblW w:w="19515" w:type="dxa"/>
              <w:tblInd w:w="0" w:type="dxa"/>
              <w:shd w:val="clear" w:color="auto" w:fill="FFFFFF"/>
              <w:tblLayout w:type="autofit"/>
              <w:tblCellMar>
                <w:top w:w="0" w:type="dxa"/>
                <w:left w:w="0" w:type="dxa"/>
                <w:bottom w:w="0" w:type="dxa"/>
                <w:right w:w="0" w:type="dxa"/>
              </w:tblCellMar>
            </w:tblPr>
            <w:tblGrid>
              <w:gridCol w:w="9638"/>
            </w:tblGrid>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Classe: 85.32-5 - Educação superior - graduação e pós-graduação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1" name="Image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1"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t2xiN+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Subclasse: 8532-5/00 - Educação superior - graduação e pós-graduação</w:t>
                  </w:r>
                </w:p>
                <w:p>
                  <w:pPr>
                    <w:rPr>
                      <w:rFonts w:ascii="Palatino Linotype" w:hAnsi="Palatino Linotype" w:eastAsia="sans-serif" w:cs="Palatino Linotype"/>
                      <w:color w:val="333333"/>
                      <w:lang w:eastAsia="zh-CN" w:bidi="ar"/>
                    </w:rPr>
                  </w:pPr>
                </w:p>
                <w:p>
                  <w:pPr>
                    <w:rPr>
                      <w:rFonts w:ascii="Palatino Linotype" w:hAnsi="Palatino Linotype" w:eastAsia="sans-serif" w:cs="Palatino Linotype"/>
                      <w:color w:val="333333"/>
                      <w:lang w:eastAsia="zh-CN" w:bidi="ar"/>
                    </w:rPr>
                  </w:pPr>
                </w:p>
                <w:tbl>
                  <w:tblPr>
                    <w:tblStyle w:val="4"/>
                    <w:tblW w:w="19515" w:type="dxa"/>
                    <w:tblInd w:w="0" w:type="dxa"/>
                    <w:shd w:val="clear" w:color="auto" w:fill="FFFFFF"/>
                    <w:tblLayout w:type="autofit"/>
                    <w:tblCellMar>
                      <w:top w:w="0" w:type="dxa"/>
                      <w:left w:w="0" w:type="dxa"/>
                      <w:bottom w:w="0" w:type="dxa"/>
                      <w:right w:w="0" w:type="dxa"/>
                    </w:tblCellMar>
                  </w:tblPr>
                  <w:tblGrid>
                    <w:gridCol w:w="19515"/>
                  </w:tblGrid>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P/ Proponente</w:t>
                        </w:r>
                      </w:p>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Seção: P -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8" name="Image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2"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BtP2ta+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t>Divisão: 85 -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9" name="Image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3"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BZSWL+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Grupo: 85.5 - Atividades de apoio à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10" name="Image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4"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LDXep+AEAACE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Classe: 85.50-3 - Atividades de apoio à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7" name="Image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5"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Bl7z9AAAAADAQAADwAAAAAAAAABACAAAAAiAAAAZHJzL2Rvd25yZXYueG1sUEsBAhQA&#10;FAAAAAgAh07iQNFCg9H6AQAAIAQAAA4AAAAAAAAAAQAgAAAAHwEAAGRycy9lMm9Eb2MueG1sUEsF&#10;BgAAAAAGAAYAWQEAAIsFA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Subclasse: 8550-3/02 - Atividades de apoio à educação, exceto caixas escolares</w:t>
                        </w:r>
                      </w:p>
                    </w:tc>
                  </w:tr>
                </w:tbl>
                <w:p>
                  <w:pPr>
                    <w:rPr>
                      <w:rFonts w:ascii="Palatino Linotype" w:hAnsi="Palatino Linotype" w:eastAsia="sans-serif" w:cs="Palatino Linotype"/>
                      <w:color w:val="333333"/>
                      <w:lang w:eastAsia="zh-CN" w:bidi="ar"/>
                    </w:rPr>
                  </w:pPr>
                </w:p>
              </w:tc>
            </w:tr>
          </w:tbl>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hint="default" w:ascii="Palatino Linotype" w:hAnsi="Palatino Linotype" w:eastAsia="sans-serif" w:cs="Palatino Linotype"/>
          <w:i w:val="0"/>
          <w:iCs w:val="0"/>
          <w:caps w:val="0"/>
          <w:color w:val="333333"/>
          <w:spacing w:val="0"/>
          <w:sz w:val="22"/>
          <w:szCs w:val="22"/>
          <w:shd w:val="clear" w:fill="FFFFFF"/>
        </w:rPr>
      </w:pPr>
      <w:r>
        <w:rPr>
          <w:rFonts w:hint="default" w:ascii="Palatino Linotype" w:hAnsi="Palatino Linotype" w:eastAsia="sans-serif" w:cs="Palatino Linotype"/>
          <w:i w:val="0"/>
          <w:iCs w:val="0"/>
          <w:caps w:val="0"/>
          <w:color w:val="333333"/>
          <w:spacing w:val="0"/>
          <w:sz w:val="22"/>
          <w:szCs w:val="22"/>
          <w:shd w:val="clear" w:fill="FFFFFF"/>
        </w:rPr>
        <w:t>A instituição credenciada no CATI é vinculada a esta ICT?</w:t>
      </w:r>
    </w:p>
    <w:p>
      <w:pPr>
        <w:spacing w:after="0" w:line="240" w:lineRule="auto"/>
        <w:rPr>
          <w:rFonts w:hint="default" w:ascii="Palatino Linotype" w:hAnsi="Palatino Linotype" w:eastAsia="sans-serif" w:cs="Palatino Linotype"/>
          <w:i w:val="0"/>
          <w:iCs w:val="0"/>
          <w:caps w:val="0"/>
          <w:color w:val="333333"/>
          <w:spacing w:val="0"/>
          <w:sz w:val="22"/>
          <w:szCs w:val="22"/>
          <w:shd w:val="clear" w:fill="FFFFFF"/>
          <w:lang w:val="pt-BR"/>
        </w:rPr>
      </w:pPr>
      <w:r>
        <w:rPr>
          <w:rFonts w:hint="default" w:ascii="Palatino Linotype" w:hAnsi="Palatino Linotype" w:eastAsia="sans-serif" w:cs="Palatino Linotype"/>
          <w:i w:val="0"/>
          <w:iCs w:val="0"/>
          <w:color w:val="333333"/>
          <w:spacing w:val="0"/>
          <w:sz w:val="22"/>
          <w:szCs w:val="22"/>
          <w:shd w:val="clear" w:fill="FFFFFF"/>
          <w:lang w:val="pt-BR"/>
        </w:rPr>
        <w:t>Sim</w:t>
      </w:r>
      <w:r>
        <w:rPr>
          <w:rFonts w:hint="default" w:ascii="Palatino Linotype" w:hAnsi="Palatino Linotype" w:eastAsia="sans-serif" w:cs="Palatino Linotype"/>
          <w:i w:val="0"/>
          <w:iCs w:val="0"/>
          <w:caps w:val="0"/>
          <w:color w:val="333333"/>
          <w:spacing w:val="0"/>
          <w:sz w:val="22"/>
          <w:szCs w:val="22"/>
          <w:shd w:val="clear" w:fill="FFFFFF"/>
          <w:lang w:val="pt-BR"/>
        </w:rPr>
        <w:t>?</w:t>
      </w:r>
    </w:p>
    <w:p>
      <w:pPr>
        <w:spacing w:after="0" w:line="240" w:lineRule="auto"/>
        <w:rPr>
          <w:rFonts w:hint="default" w:ascii="Palatino Linotype" w:hAnsi="Palatino Linotype" w:eastAsia="sans-serif" w:cs="Palatino Linotype"/>
          <w:i w:val="0"/>
          <w:iCs w:val="0"/>
          <w:caps w:val="0"/>
          <w:color w:val="333333"/>
          <w:spacing w:val="0"/>
          <w:sz w:val="22"/>
          <w:szCs w:val="22"/>
          <w:shd w:val="clear" w:fill="FFFFFF"/>
          <w:lang w:val="pt-BR"/>
        </w:rPr>
      </w:pPr>
      <w:r>
        <w:rPr>
          <w:rFonts w:hint="default" w:ascii="Palatino Linotype" w:hAnsi="Palatino Linotype" w:eastAsia="sans-serif" w:cs="Palatino Linotype"/>
          <w:i w:val="0"/>
          <w:iCs w:val="0"/>
          <w:caps w:val="0"/>
          <w:color w:val="333333"/>
          <w:spacing w:val="0"/>
          <w:sz w:val="22"/>
          <w:szCs w:val="22"/>
          <w:shd w:val="clear" w:fill="FFFFFF"/>
          <w:lang w:val="pt-BR"/>
        </w:rPr>
        <w:t>Não?</w:t>
      </w:r>
    </w:p>
    <w:p>
      <w:pPr>
        <w:spacing w:after="0" w:line="240" w:lineRule="auto"/>
        <w:rPr>
          <w:rFonts w:hint="default" w:ascii="Palatino Linotype" w:hAnsi="Palatino Linotype" w:eastAsia="sans-serif" w:cs="Palatino Linotype"/>
          <w:i w:val="0"/>
          <w:iCs w:val="0"/>
          <w:caps w:val="0"/>
          <w:color w:val="333333"/>
          <w:spacing w:val="0"/>
          <w:sz w:val="22"/>
          <w:szCs w:val="22"/>
          <w:shd w:val="clear" w:fill="FFFFFF"/>
          <w:lang w:val="pt-BR"/>
        </w:rPr>
      </w:pPr>
      <w:r>
        <w:rPr>
          <w:rFonts w:hint="default" w:ascii="Palatino Linotype" w:hAnsi="Palatino Linotype" w:eastAsia="sans-serif" w:cs="Palatino Linotype"/>
          <w:i w:val="0"/>
          <w:iCs w:val="0"/>
          <w:color w:val="333333"/>
          <w:spacing w:val="0"/>
          <w:sz w:val="22"/>
          <w:szCs w:val="22"/>
          <w:shd w:val="clear" w:fill="FFFFFF"/>
          <w:lang w:val="pt-BR"/>
        </w:rPr>
        <w:t>À</w:t>
      </w:r>
      <w:r>
        <w:rPr>
          <w:rFonts w:hint="default" w:ascii="Palatino Linotype" w:hAnsi="Palatino Linotype" w:eastAsia="sans-serif" w:cs="Palatino Linotype"/>
          <w:i w:val="0"/>
          <w:iCs w:val="0"/>
          <w:caps w:val="0"/>
          <w:color w:val="333333"/>
          <w:spacing w:val="0"/>
          <w:sz w:val="22"/>
          <w:szCs w:val="22"/>
          <w:shd w:val="clear" w:fill="FFFFFF"/>
          <w:lang w:val="pt-BR"/>
        </w:rPr>
        <w:t xml:space="preserve"> execução da fundação de Apoio (quando existente), todas as partiícipes devem identificar a(s) instituição(ões) credenciada(s) no CATI.</w:t>
      </w:r>
    </w:p>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r>
        <w:rPr>
          <w:rFonts w:ascii="Palatino Linotype" w:hAnsi="Palatino Linotype" w:eastAsia="sans-serif" w:cs="Palatino Linotype"/>
          <w:caps/>
          <w:color w:val="197DE1"/>
          <w:shd w:val="clear" w:color="auto" w:fill="FFFFFF"/>
        </w:rPr>
        <w:t>RESPONSÁVEL</w:t>
      </w: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CNPJ</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7F7F7"/>
        </w:rPr>
        <w:t>Nome</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CPF</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Endereço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Cep</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Bairro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Estado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Município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Identidade</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Órgão Expedidor</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Data de Expedição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Cargo Ocupado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E-mail</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Telefone</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Data de Vínculo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Tipo</w:t>
      </w:r>
      <w:r>
        <w:rPr>
          <w:rFonts w:ascii="Palatino Linotype" w:hAnsi="Palatino Linotype"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tbl>
            <w:tblPr>
              <w:tblStyle w:val="4"/>
              <w:tblW w:w="5000" w:type="pct"/>
              <w:tblInd w:w="0" w:type="dxa"/>
              <w:shd w:val="clear" w:color="auto" w:fill="FFFFFF"/>
              <w:tblLayout w:type="autofit"/>
              <w:tblCellMar>
                <w:top w:w="15" w:type="dxa"/>
                <w:left w:w="15" w:type="dxa"/>
                <w:bottom w:w="15" w:type="dxa"/>
                <w:right w:w="15" w:type="dxa"/>
              </w:tblCellMar>
            </w:tblPr>
            <w:tblGrid>
              <w:gridCol w:w="9382"/>
            </w:tblGrid>
            <w:tr>
              <w:tblPrEx>
                <w:shd w:val="clear" w:color="auto" w:fill="FFFFFF"/>
              </w:tblPrEx>
              <w:tc>
                <w:tcPr>
                  <w:tcW w:w="0" w:type="auto"/>
                  <w:tcBorders>
                    <w:left w:val="single" w:color="FFFFFF" w:sz="6" w:space="0"/>
                  </w:tcBorders>
                  <w:shd w:val="clear" w:color="auto" w:fill="FFFFFF"/>
                  <w:tcMar>
                    <w:top w:w="60" w:type="dxa"/>
                    <w:left w:w="75" w:type="dxa"/>
                    <w:bottom w:w="60" w:type="dxa"/>
                    <w:right w:w="75" w:type="dxa"/>
                  </w:tcMar>
                  <w:vAlign w:val="center"/>
                </w:tcPr>
                <w:tbl>
                  <w:tblPr>
                    <w:tblStyle w:val="4"/>
                    <w:tblW w:w="5000" w:type="pct"/>
                    <w:tblInd w:w="0" w:type="dxa"/>
                    <w:tblLayout w:type="autofit"/>
                    <w:tblCellMar>
                      <w:top w:w="15" w:type="dxa"/>
                      <w:left w:w="15" w:type="dxa"/>
                      <w:bottom w:w="15" w:type="dxa"/>
                      <w:right w:w="15" w:type="dxa"/>
                    </w:tblCellMar>
                  </w:tblPr>
                  <w:tblGrid>
                    <w:gridCol w:w="9232"/>
                  </w:tblGrid>
                  <w:tr>
                    <w:tblPrEx>
                      <w:tblCellMar>
                        <w:top w:w="15" w:type="dxa"/>
                        <w:left w:w="15" w:type="dxa"/>
                        <w:bottom w:w="15" w:type="dxa"/>
                        <w:right w:w="15" w:type="dxa"/>
                      </w:tblCellMar>
                    </w:tblPrEx>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Contato</w:t>
                        </w:r>
                      </w:p>
                    </w:tc>
                  </w:tr>
                  <w:tr>
                    <w:tblPrEx>
                      <w:tblCellMar>
                        <w:top w:w="15" w:type="dxa"/>
                        <w:left w:w="15" w:type="dxa"/>
                        <w:bottom w:w="15" w:type="dxa"/>
                        <w:right w:w="15" w:type="dxa"/>
                      </w:tblCellMar>
                    </w:tblPrEx>
                    <w:tc>
                      <w:tcPr>
                        <w:tcW w:w="0" w:type="auto"/>
                        <w:tcBorders>
                          <w:left w:val="nil"/>
                        </w:tcBorders>
                        <w:shd w:val="clear" w:color="auto" w:fill="F7F7F7"/>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Coordenador</w:t>
                        </w:r>
                      </w:p>
                    </w:tc>
                  </w:tr>
                  <w:tr>
                    <w:tblPrEx>
                      <w:tblCellMar>
                        <w:top w:w="15" w:type="dxa"/>
                        <w:left w:w="15" w:type="dxa"/>
                        <w:bottom w:w="15" w:type="dxa"/>
                        <w:right w:w="15" w:type="dxa"/>
                      </w:tblCellMar>
                    </w:tblPrEx>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Dirigente</w:t>
                        </w:r>
                      </w:p>
                    </w:tc>
                  </w:tr>
                </w:tbl>
                <w:p>
                  <w:pPr>
                    <w:spacing w:line="360" w:lineRule="atLeast"/>
                    <w:rPr>
                      <w:rFonts w:ascii="Palatino Linotype" w:hAnsi="Palatino Linotype" w:eastAsia="sans-serif" w:cs="Palatino Linotype"/>
                      <w:color w:val="333333"/>
                    </w:rPr>
                  </w:pPr>
                </w:p>
              </w:tc>
            </w:tr>
          </w:tbl>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p>
    <w:p>
      <w:pPr>
        <w:spacing w:after="0" w:line="240" w:lineRule="auto"/>
        <w:rPr>
          <w:rStyle w:val="12"/>
          <w:rFonts w:ascii="Palatino Linotype" w:hAnsi="Palatino Linotype" w:cs="Palatino Linotype"/>
          <w:b/>
          <w:bCs/>
          <w:color w:val="555555"/>
        </w:rPr>
      </w:pPr>
      <w:r>
        <w:rPr>
          <w:rStyle w:val="12"/>
          <w:rFonts w:ascii="Palatino Linotype" w:hAnsi="Palatino Linotype" w:cs="Palatino Linotype"/>
          <w:b/>
          <w:bCs/>
          <w:color w:val="555555"/>
        </w:rPr>
        <w:t>Dados Institucionais</w:t>
      </w:r>
    </w:p>
    <w:p>
      <w:pPr>
        <w:spacing w:after="0" w:line="240" w:lineRule="auto"/>
        <w:rPr>
          <w:rStyle w:val="12"/>
          <w:rFonts w:ascii="Palatino Linotype" w:hAnsi="Palatino Linotype" w:cs="Palatino Linotype"/>
          <w:b/>
          <w:bCs/>
          <w:color w:val="555555"/>
        </w:rPr>
      </w:pPr>
    </w:p>
    <w:p>
      <w:pPr>
        <w:spacing w:after="0" w:line="240" w:lineRule="auto"/>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aps/>
          <w:color w:val="197DE1"/>
          <w:shd w:val="clear" w:color="auto" w:fill="FFFFFF"/>
        </w:rPr>
        <w:t>ORIENTAÇÕES DE PREENCHIMENTO</w:t>
      </w:r>
    </w:p>
    <w:p>
      <w:pPr>
        <w:spacing w:after="0" w:line="240" w:lineRule="auto"/>
        <w:jc w:val="both"/>
        <w:rPr>
          <w:rStyle w:val="12"/>
          <w:rFonts w:hint="default" w:ascii="Palatino Linotype" w:hAnsi="Palatino Linotype" w:cs="Palatino Linotype"/>
          <w:b/>
          <w:bCs/>
          <w:color w:val="555555"/>
          <w:sz w:val="22"/>
          <w:szCs w:val="22"/>
        </w:rPr>
      </w:pPr>
      <w:r>
        <w:rPr>
          <w:rFonts w:hint="default" w:ascii="Palatino Linotype" w:hAnsi="Palatino Linotype" w:eastAsia="Helvetica" w:cs="Palatino Linotype"/>
          <w:i w:val="0"/>
          <w:iCs w:val="0"/>
          <w:caps w:val="0"/>
          <w:color w:val="333333"/>
          <w:spacing w:val="0"/>
          <w:sz w:val="22"/>
          <w:szCs w:val="22"/>
          <w:shd w:val="clear" w:fill="F0F7FD"/>
        </w:rPr>
        <w:t>Essas informações destinam-se a caracterizar a expertise das instituições partícipes, com ênfase nos últimos 5 anos e no tema central da proposta.</w:t>
      </w:r>
    </w:p>
    <w:p>
      <w:pPr>
        <w:spacing w:after="0" w:line="240" w:lineRule="auto"/>
        <w:jc w:val="both"/>
        <w:rPr>
          <w:rFonts w:ascii="Palatino Linotype" w:hAnsi="Palatino Linotype" w:cs="Palatino Linotype"/>
          <w:color w:val="333333"/>
          <w:shd w:val="clear" w:color="auto" w:fill="F0F7FD"/>
        </w:rPr>
      </w:pPr>
    </w:p>
    <w:p>
      <w:pPr>
        <w:spacing w:after="0" w:line="240" w:lineRule="auto"/>
        <w:jc w:val="both"/>
        <w:rPr>
          <w:rFonts w:ascii="Palatino Linotype" w:hAnsi="Palatino Linotype" w:cs="Palatino Linotype"/>
          <w:color w:val="333333"/>
          <w:shd w:val="clear" w:color="auto" w:fill="F0F7FD"/>
        </w:rPr>
      </w:pPr>
    </w:p>
    <w:p>
      <w:pPr>
        <w:spacing w:after="0" w:line="240" w:lineRule="auto"/>
        <w:jc w:val="both"/>
        <w:rPr>
          <w:rFonts w:ascii="Palatino Linotype" w:hAnsi="Palatino Linotype" w:cs="Palatino Linotype"/>
          <w:color w:val="333333"/>
          <w:shd w:val="clear" w:color="auto" w:fill="F0F7FD"/>
        </w:rPr>
      </w:pPr>
    </w:p>
    <w:p>
      <w:pPr>
        <w:spacing w:after="0" w:line="240" w:lineRule="auto"/>
        <w:jc w:val="both"/>
        <w:rPr>
          <w:rFonts w:ascii="Palatino Linotype" w:hAnsi="Palatino Linotype" w:cs="Palatino Linotype"/>
          <w:color w:val="333333"/>
          <w:shd w:val="clear" w:color="auto" w:fill="F0F7FD"/>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Antecedentes (5600 caracteres</w:t>
      </w:r>
      <w:r>
        <w:rPr>
          <w:rFonts w:hint="default" w:ascii="Palatino Linotype" w:hAnsi="Palatino Linotype" w:cs="Palatino Linotype"/>
          <w:color w:val="333333"/>
          <w:shd w:val="clear" w:color="auto" w:fill="FFFFFF"/>
          <w:lang w:val="pt-BR"/>
        </w:rPr>
        <w:t xml:space="preserve"> com espaços</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Descrever os antecedentes do problema a ser tratado, relatando os esforços já realizados ou em curso, pela(s) executora(s) para resolvê-los. Quando existente, relatar o histórico das atividades de parceria entre as instituições partícipes.</w:t>
      </w:r>
      <w:r>
        <w:rPr>
          <w:rFonts w:ascii="Palatino Linotype" w:hAnsi="Palatino Linotype" w:cs="Palatino Linotype"/>
        </w:rPr>
        <w:t>.</w:t>
      </w:r>
    </w:p>
    <w:p>
      <w:pPr>
        <w:spacing w:after="0" w:line="240" w:lineRule="auto"/>
        <w:jc w:val="both"/>
        <w:rPr>
          <w:rFonts w:ascii="Palatino Linotype" w:hAnsi="Palatino Linotype" w:cs="Palatino Linotype"/>
          <w:color w:val="333333"/>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cs="Palatino Linotype"/>
        </w:rPr>
        <w:t>Infraestrutura Física do executor, coexecutora(s), o último se houver</w:t>
      </w:r>
      <w:r>
        <w:rPr>
          <w:rFonts w:hint="default" w:ascii="Palatino Linotype" w:hAnsi="Palatino Linotype" w:cs="Palatino Linotype"/>
        </w:rPr>
        <w:t> </w:t>
      </w:r>
      <w:r>
        <w:rPr>
          <w:rFonts w:ascii="Palatino Linotype" w:hAnsi="Palatino Linotype" w:cs="Palatino Linotype"/>
          <w:lang w:eastAsia="pt-BR"/>
        </w:rPr>
        <w:t xml:space="preserve"> </w:t>
      </w:r>
      <w:r>
        <w:rPr>
          <w:rFonts w:ascii="Palatino Linotype" w:hAnsi="Palatino Linotype" w:eastAsia="Times New Roman" w:cs="Palatino Linotype"/>
          <w:color w:val="333333"/>
          <w:lang w:eastAsia="pt-BR"/>
        </w:rPr>
        <w:t>(5600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Informar as principais instalações e equipamentos disponíveis nas instituições partícipes, a serem diretamente utilizados no desenvolvimento das atividades relacionadas com a proposta, destacando suas atuais condições.</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cs="Palatino Linotype"/>
        </w:rPr>
        <w:t>Experiência Técnica do executor, coexecutora(s), o último se houver</w:t>
      </w:r>
      <w:r>
        <w:rPr>
          <w:rFonts w:ascii="Palatino Linotype" w:hAnsi="Palatino Linotype" w:cs="Palatino Linotype"/>
          <w:lang w:eastAsia="pt-BR"/>
        </w:rPr>
        <w:t xml:space="preserve"> (</w:t>
      </w:r>
      <w:r>
        <w:rPr>
          <w:rFonts w:ascii="Palatino Linotype" w:hAnsi="Palatino Linotype" w:eastAsia="Times New Roman" w:cs="Palatino Linotype"/>
          <w:color w:val="333333"/>
          <w:lang w:eastAsia="pt-BR"/>
        </w:rPr>
        <w:t>5600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Informar, para todas as Instituições os resultados mais relevantes em PD&amp;I relacionados ao tema da proposta, no que se refere, ao desenvolvimento de produtos ou processos, obtenção de patentes, transferência de resultados ou prestação de serviços ao setor produtivo</w:t>
      </w:r>
      <w:r>
        <w:rPr>
          <w:rFonts w:ascii="Palatino Linotype" w:hAnsi="Palatino Linotype" w:cs="Palatino Linotype"/>
        </w:rPr>
        <w:t>.</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eastAsia="pt-BR"/>
        </w:rPr>
      </w:pPr>
      <w:r>
        <w:rPr>
          <w:rFonts w:hint="default" w:ascii="Palatino Linotype" w:hAnsi="Palatino Linotype" w:cs="Palatino Linotype"/>
          <w:lang w:val="pt-BR"/>
        </w:rPr>
        <w:t>Formação de Recursos Humanos </w:t>
      </w:r>
      <w:r>
        <w:rPr>
          <w:rFonts w:hint="default" w:ascii="Palatino Linotype" w:hAnsi="Palatino Linotype" w:cs="Palatino Linotype"/>
          <w:lang w:val="pt-BR" w:eastAsia="pt-BR"/>
        </w:rPr>
        <w:t xml:space="preserve"> (5600 caracteres</w:t>
      </w:r>
      <w:r>
        <w:rPr>
          <w:rFonts w:hint="default" w:ascii="Palatino Linotype" w:hAnsi="Palatino Linotype" w:cs="Palatino Linotype"/>
          <w:lang w:val="en-US" w:eastAsia="pt-BR"/>
        </w:rPr>
        <w:t xml:space="preserve"> com espaços</w:t>
      </w:r>
      <w:r>
        <w:rPr>
          <w:rFonts w:hint="default" w:ascii="Palatino Linotype" w:hAnsi="Palatino Linotype" w:cs="Palatino Linotype"/>
          <w:lang w:val="pt-BR"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Relacionar, para todas as Instituições participantes e Equipe Executora do projeto, os principais programas de pós-graduação em áreas de conhecimento correlatas ao tema da proposta, especificando os níveis de formação e respectivas classificações da CAPES.</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eastAsia="pt-BR"/>
        </w:rPr>
      </w:pPr>
      <w:r>
        <w:rPr>
          <w:rFonts w:hint="default" w:ascii="Palatino Linotype" w:hAnsi="Palatino Linotype" w:cs="Palatino Linotype"/>
          <w:lang w:val="pt-BR" w:eastAsia="pt-BR"/>
        </w:rPr>
        <w:t>Produção de C&amp;T (5600 caracteres</w:t>
      </w:r>
      <w:r>
        <w:rPr>
          <w:rFonts w:hint="default" w:ascii="Palatino Linotype" w:hAnsi="Palatino Linotype" w:cs="Palatino Linotype"/>
          <w:lang w:val="en-US" w:eastAsia="pt-BR"/>
        </w:rPr>
        <w:t xml:space="preserve"> com espaços</w:t>
      </w:r>
      <w:r>
        <w:rPr>
          <w:rFonts w:hint="default" w:ascii="Palatino Linotype" w:hAnsi="Palatino Linotype" w:cs="Palatino Linotype"/>
          <w:lang w:val="pt-BR"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Apresentar, para todas as Instituições partícipes, o resumo dos principais projetos de pesquisa científica, desenvolvimento tecnológico e inovação, relacionados ao tema da proposta, informando os respectivos montantes, fontes de recursos, e agências de fomento.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eastAsia="pt-BR"/>
        </w:rPr>
      </w:pPr>
      <w:r>
        <w:rPr>
          <w:rFonts w:hint="default" w:ascii="Palatino Linotype" w:hAnsi="Palatino Linotype" w:cs="Palatino Linotype"/>
          <w:lang w:val="pt-BR"/>
        </w:rPr>
        <w:t>Atividades de Extensão</w:t>
      </w:r>
      <w:r>
        <w:rPr>
          <w:rFonts w:hint="default" w:ascii="Palatino Linotype" w:hAnsi="Palatino Linotype" w:cs="Palatino Linotype"/>
          <w:lang w:val="pt-BR" w:eastAsia="pt-BR"/>
        </w:rPr>
        <w:t xml:space="preserve"> (5600 caracteres</w:t>
      </w:r>
      <w:r>
        <w:rPr>
          <w:rFonts w:hint="default" w:ascii="Palatino Linotype" w:hAnsi="Palatino Linotype" w:cs="Palatino Linotype"/>
          <w:lang w:val="en-US" w:eastAsia="pt-BR"/>
        </w:rPr>
        <w:t xml:space="preserve"> com espaços</w:t>
      </w:r>
      <w:r>
        <w:rPr>
          <w:rFonts w:hint="default" w:ascii="Palatino Linotype" w:hAnsi="Palatino Linotype" w:cs="Palatino Linotype"/>
          <w:lang w:val="pt-BR"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Histórico de atividades de extensão empreendidas pela(s) ICT(s) partícipes, no uso de suas estruturas, competências e qualificações, humanas, físicas, técnicas, laboratoriais e outras afins.</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eastAsia="pt-BR"/>
        </w:rPr>
      </w:pPr>
      <w:r>
        <w:rPr>
          <w:rFonts w:hint="default" w:ascii="Palatino Linotype" w:hAnsi="Palatino Linotype" w:cs="Palatino Linotype"/>
          <w:lang w:val="pt-BR"/>
        </w:rPr>
        <w:t>Justificativa da participação das instituições no projeto</w:t>
      </w:r>
      <w:r>
        <w:rPr>
          <w:rFonts w:hint="default" w:ascii="Palatino Linotype" w:hAnsi="Palatino Linotype" w:cs="Palatino Linotype"/>
          <w:lang w:val="pt-BR" w:eastAsia="pt-BR"/>
        </w:rPr>
        <w:t xml:space="preserve"> (5600 caracteres</w:t>
      </w:r>
      <w:r>
        <w:rPr>
          <w:rFonts w:hint="default" w:ascii="Palatino Linotype" w:hAnsi="Palatino Linotype" w:cs="Palatino Linotype"/>
          <w:lang w:val="en-US" w:eastAsia="pt-BR"/>
        </w:rPr>
        <w:t xml:space="preserve"> com espaços</w:t>
      </w:r>
      <w:r>
        <w:rPr>
          <w:rFonts w:hint="default" w:ascii="Palatino Linotype" w:hAnsi="Palatino Linotype" w:cs="Palatino Linotype"/>
          <w:lang w:val="pt-BR"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Justificar sua participação, indicando seus interesses nos resultados da proposta, bem como sua contribuição com a execução.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b/>
          <w:bCs/>
        </w:rPr>
      </w:pPr>
      <w:r>
        <w:rPr>
          <w:rFonts w:ascii="Palatino Linotype" w:hAnsi="Palatino Linotype" w:cs="Palatino Linotype"/>
          <w:b/>
          <w:bCs/>
        </w:rPr>
        <w:t>Projeto</w:t>
      </w:r>
    </w:p>
    <w:p>
      <w:pPr>
        <w:spacing w:after="0" w:line="240" w:lineRule="auto"/>
        <w:jc w:val="both"/>
        <w:rPr>
          <w:rFonts w:hint="default" w:ascii="Palatino Linotype" w:hAnsi="Palatino Linotype" w:eastAsia="sans-serif" w:cs="Palatino Linotype"/>
          <w:i w:val="0"/>
          <w:iCs w:val="0"/>
          <w:caps/>
          <w:color w:val="197DE1"/>
          <w:spacing w:val="0"/>
          <w:sz w:val="22"/>
          <w:szCs w:val="22"/>
          <w:shd w:val="clear" w:fill="FFFFFF"/>
        </w:rPr>
      </w:pPr>
      <w:r>
        <w:rPr>
          <w:rFonts w:hint="default" w:ascii="Palatino Linotype" w:hAnsi="Palatino Linotype" w:eastAsia="sans-serif" w:cs="Palatino Linotype"/>
          <w:i w:val="0"/>
          <w:iCs w:val="0"/>
          <w:caps/>
          <w:color w:val="197DE1"/>
          <w:spacing w:val="0"/>
          <w:sz w:val="22"/>
          <w:szCs w:val="22"/>
          <w:shd w:val="clear" w:fill="FFFFFF"/>
        </w:rPr>
        <w:t>ORIENTAÇÕES DE PREENCHIMENTO</w:t>
      </w:r>
    </w:p>
    <w:p>
      <w:pPr>
        <w:spacing w:after="0" w:line="240" w:lineRule="auto"/>
        <w:jc w:val="both"/>
        <w:rPr>
          <w:rFonts w:hint="default" w:ascii="Palatino Linotype" w:hAnsi="Palatino Linotype" w:eastAsia="sans-serif" w:cs="Palatino Linotype"/>
          <w:i w:val="0"/>
          <w:iCs w:val="0"/>
          <w:caps/>
          <w:color w:val="197DE1"/>
          <w:spacing w:val="0"/>
          <w:sz w:val="22"/>
          <w:szCs w:val="22"/>
          <w:shd w:val="clear" w:fill="FFFFFF"/>
        </w:rPr>
      </w:pPr>
      <w:r>
        <w:rPr>
          <w:rFonts w:hint="default" w:ascii="Palatino Linotype" w:hAnsi="Palatino Linotype" w:eastAsia="Helvetica" w:cs="Palatino Linotype"/>
          <w:i w:val="0"/>
          <w:iCs w:val="0"/>
          <w:caps w:val="0"/>
          <w:color w:val="333333"/>
          <w:spacing w:val="0"/>
          <w:sz w:val="22"/>
          <w:szCs w:val="22"/>
          <w:shd w:val="clear" w:fill="F0F7FD"/>
        </w:rPr>
        <w:t>Essa seção destina-se a apresentar o Plano de Trabalho proposto. Em síntese, visa: definir o objeto da proposta; orientar sua execução; delimitar as formas de atingir o objetivo pretendido; e apresentar as razões e justificativas para o plano de trabalho, de modo a demonstrar a legitimidade das escolhas como a melhor forma de atender aos interesses públicos buscados.</w:t>
      </w:r>
    </w:p>
    <w:p>
      <w:pPr>
        <w:spacing w:after="0" w:line="240" w:lineRule="auto"/>
        <w:jc w:val="both"/>
        <w:rPr>
          <w:rFonts w:ascii="Palatino Linotype" w:hAnsi="Palatino Linotype" w:cs="Palatino Linotype"/>
        </w:rPr>
      </w:pPr>
      <w:r>
        <w:rPr>
          <w:rFonts w:ascii="Palatino Linotype" w:hAnsi="Palatino Linotype" w:cs="Palatino Linotype"/>
        </w:rPr>
        <w:br w:type="textWrapping"/>
      </w:r>
      <w:r>
        <w:rPr>
          <w:rFonts w:ascii="Palatino Linotype" w:hAnsi="Palatino Linotype" w:cs="Palatino Linotype"/>
        </w:rPr>
        <w:t>Título do Projeto (150 caracteres):</w:t>
      </w:r>
    </w:p>
    <w:p>
      <w:pPr>
        <w:spacing w:after="0" w:line="240" w:lineRule="auto"/>
        <w:jc w:val="both"/>
        <w:rPr>
          <w:rFonts w:ascii="Palatino Linotype" w:hAnsi="Palatino Linotype" w:cs="Palatino Linotype"/>
        </w:rPr>
      </w:pPr>
      <w:r>
        <w:rPr>
          <w:rFonts w:ascii="Palatino Linotype" w:hAnsi="Palatino Linotype" w:cs="Palatino Linotype"/>
        </w:rPr>
        <w:t xml:space="preserve">Adotar título que resuma o objetivo geral do projeto. </w:t>
      </w:r>
    </w:p>
    <w:p>
      <w:pPr>
        <w:spacing w:after="0" w:line="240" w:lineRule="auto"/>
        <w:jc w:val="both"/>
        <w:rPr>
          <w:rFonts w:ascii="Palatino Linotype" w:hAnsi="Palatino Linotype" w:cs="Palatino Linotyp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Sigla do Projeto (10 caracteres):</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Adotar uma sigla que facilite a identificação do projeto.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Prazo Total de Execução:</w:t>
      </w:r>
    </w:p>
    <w:p>
      <w:pPr>
        <w:spacing w:after="0" w:line="240" w:lineRule="auto"/>
        <w:jc w:val="both"/>
        <w:rPr>
          <w:rFonts w:ascii="Palatino Linotype" w:hAnsi="Palatino Linotype" w:cs="Palatino Linotype"/>
        </w:rPr>
      </w:pPr>
      <w:r>
        <w:rPr>
          <w:rFonts w:ascii="Palatino Linotype" w:hAnsi="Palatino Linotype" w:cs="Palatino Linotype"/>
        </w:rPr>
        <w:t>Informar o número de meses previstos para a execução do projeto.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Área Geográfica de Atuação (60 caracteres):</w:t>
      </w:r>
    </w:p>
    <w:p>
      <w:pPr>
        <w:spacing w:after="0" w:line="240" w:lineRule="auto"/>
        <w:jc w:val="both"/>
        <w:rPr>
          <w:rFonts w:ascii="Palatino Linotype" w:hAnsi="Palatino Linotype" w:cs="Palatino Linotype"/>
        </w:rPr>
      </w:pPr>
      <w:r>
        <w:rPr>
          <w:rFonts w:ascii="Palatino Linotype" w:hAnsi="Palatino Linotype" w:cs="Palatino Linotype"/>
        </w:rPr>
        <w:t>Informar a(s) localidade(s) onde serão realizadas as atividades do projeto.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hint="default" w:ascii="Palatino Linotype" w:hAnsi="Palatino Linotype" w:eastAsia="Times New Roman" w:cs="Palatino Linotype"/>
          <w:color w:val="333333"/>
          <w:lang w:val="en-US" w:eastAsia="pt-BR"/>
        </w:rPr>
        <w:t>Linha Temática</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Linha Temática 1 - Agro 4.0</w:t>
      </w: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Linha Temática 2 - Cidades Inteligentes</w:t>
      </w: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Linha Temática - Indústria 4.0</w:t>
      </w: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Linha Temática - Saúde 4.0</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hint="default" w:ascii="Palatino Linotype" w:hAnsi="Palatino Linotype" w:eastAsia="Times New Roman" w:cs="Palatino Linotype"/>
          <w:color w:val="333333"/>
          <w:lang w:val="en-US" w:eastAsia="pt-BR"/>
        </w:rPr>
        <w:t>Subtemas (vinculados as respectivas linhas temáticas)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hint="default" w:ascii="Palatino Linotype" w:hAnsi="Palatino Linotype" w:cs="Palatino Linotype"/>
          <w:lang w:val="pt-BR" w:eastAsia="pt-BR"/>
        </w:rPr>
      </w:pPr>
      <w:r>
        <w:rPr>
          <w:rFonts w:hint="default" w:ascii="Palatino Linotype" w:hAnsi="Palatino Linotype" w:cs="Palatino Linotype"/>
          <w:lang w:val="pt-BR"/>
        </w:rPr>
        <w:t>Características Relacionadas à Tecnologia 5G</w:t>
      </w:r>
      <w:r>
        <w:rPr>
          <w:rFonts w:hint="default" w:ascii="Palatino Linotype" w:hAnsi="Palatino Linotype" w:cs="Palatino Linotype"/>
          <w:lang w:val="pt-BR" w:eastAsia="pt-BR"/>
        </w:rPr>
        <w:t>:</w:t>
      </w:r>
    </w:p>
    <w:p>
      <w:pPr>
        <w:spacing w:after="0" w:line="240" w:lineRule="auto"/>
        <w:jc w:val="both"/>
        <w:rPr>
          <w:rFonts w:hint="default" w:ascii="Palatino Linotype" w:hAnsi="Palatino Linotype" w:cs="Palatino Linotype"/>
          <w:lang w:val="en-US" w:eastAsia="pt-BR"/>
        </w:rPr>
      </w:pPr>
      <w:r>
        <w:rPr>
          <w:rFonts w:hint="default" w:ascii="Palatino Linotype" w:hAnsi="Palatino Linotype" w:cs="Palatino Linotype"/>
          <w:lang w:val="en-US" w:eastAsia="pt-BR"/>
        </w:rPr>
        <w:t>Banda larga móvel avançada;</w:t>
      </w:r>
    </w:p>
    <w:p>
      <w:pPr>
        <w:spacing w:after="0" w:line="240" w:lineRule="auto"/>
        <w:jc w:val="both"/>
        <w:rPr>
          <w:rFonts w:hint="default" w:ascii="Palatino Linotype" w:hAnsi="Palatino Linotype" w:cs="Palatino Linotype"/>
          <w:lang w:val="en-US" w:eastAsia="pt-BR"/>
        </w:rPr>
      </w:pPr>
      <w:r>
        <w:rPr>
          <w:rFonts w:hint="default" w:ascii="Palatino Linotype" w:hAnsi="Palatino Linotype" w:cs="Palatino Linotype"/>
          <w:lang w:val="en-US" w:eastAsia="pt-BR"/>
        </w:rPr>
        <w:t>Baixa latência;</w:t>
      </w:r>
    </w:p>
    <w:p>
      <w:pPr>
        <w:spacing w:after="0" w:line="240" w:lineRule="auto"/>
        <w:jc w:val="both"/>
        <w:rPr>
          <w:rFonts w:hint="default" w:ascii="Palatino Linotype" w:hAnsi="Palatino Linotype" w:cs="Palatino Linotype"/>
          <w:lang w:val="en-US" w:eastAsia="pt-BR"/>
        </w:rPr>
      </w:pPr>
      <w:r>
        <w:rPr>
          <w:rFonts w:hint="default" w:ascii="Palatino Linotype" w:hAnsi="Palatino Linotype" w:cs="Palatino Linotype"/>
          <w:lang w:val="en-US" w:eastAsia="pt-BR"/>
        </w:rPr>
        <w:t>Comunicação massiva.</w:t>
      </w:r>
    </w:p>
    <w:p>
      <w:pPr>
        <w:spacing w:after="0" w:line="240" w:lineRule="auto"/>
        <w:jc w:val="both"/>
        <w:rPr>
          <w:rFonts w:hint="default" w:ascii="Palatino Linotype" w:hAnsi="Palatino Linotype" w:eastAsia="Times New Roman" w:cs="Palatino Linotype"/>
          <w:color w:val="333333"/>
          <w:lang w:val="en-US"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Objetivo Geral (1000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Apresentar, de forma clara e objetiva, a finalidade geral do projeto, considerando que essa finalidade não poderá ser alterada após a contratação da proposta, caso esta venha a ser aprovada</w:t>
      </w:r>
      <w:r>
        <w:rPr>
          <w:rFonts w:ascii="Palatino Linotype" w:hAnsi="Palatino Linotype" w:cs="Palatino Linotype"/>
        </w:rPr>
        <w:t>.</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Resumo Publicável (1200 caracteres</w:t>
      </w:r>
      <w:r>
        <w:rPr>
          <w:rFonts w:hint="default" w:ascii="Palatino Linotype" w:hAnsi="Palatino Linotype" w:cs="Palatino Linotype"/>
          <w:color w:val="333333"/>
          <w:shd w:val="clear" w:color="auto" w:fill="FFFFFF"/>
          <w:lang w:val="pt-BR"/>
        </w:rPr>
        <w:t xml:space="preserve"> </w:t>
      </w:r>
      <w:r>
        <w:rPr>
          <w:rFonts w:hint="default" w:ascii="Palatino Linotype" w:hAnsi="Palatino Linotype" w:eastAsia="Times New Roman" w:cs="Palatino Linotype"/>
          <w:color w:val="333333"/>
          <w:lang w:val="en-US" w:eastAsia="pt-BR"/>
        </w:rPr>
        <w:t>com espaços</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Síntese do projeto, para compor materiais de divulgação resultantes da execução do projeto, do apoio financeiro da FINEP e do MCTI</w:t>
      </w:r>
      <w:r>
        <w:rPr>
          <w:rFonts w:ascii="Palatino Linotype" w:hAnsi="Palatino Linotype" w:cs="Palatino Linotype"/>
        </w:rPr>
        <w:t>.</w:t>
      </w:r>
    </w:p>
    <w:p>
      <w:pPr>
        <w:spacing w:after="0" w:line="240" w:lineRule="auto"/>
        <w:jc w:val="both"/>
        <w:rPr>
          <w:rFonts w:ascii="Palatino Linotype" w:hAnsi="Palatino Linotype" w:cs="Palatino Linotype"/>
          <w:color w:val="333333"/>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Descrição do Projeto (10000 caracteres</w:t>
      </w:r>
      <w:r>
        <w:rPr>
          <w:rFonts w:hint="default" w:ascii="Palatino Linotype" w:hAnsi="Palatino Linotype" w:cs="Palatino Linotype"/>
          <w:color w:val="333333"/>
          <w:shd w:val="clear" w:color="auto" w:fill="FFFFFF"/>
          <w:lang w:val="pt-BR"/>
        </w:rPr>
        <w:t xml:space="preserve"> </w:t>
      </w:r>
      <w:r>
        <w:rPr>
          <w:rFonts w:hint="default" w:ascii="Palatino Linotype" w:hAnsi="Palatino Linotype" w:eastAsia="Times New Roman" w:cs="Palatino Linotype"/>
          <w:color w:val="333333"/>
          <w:lang w:val="en-US" w:eastAsia="pt-BR"/>
        </w:rPr>
        <w:t>com espaços</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Descrever detalhadamente a execução do projeto abordando a criticiade do problema a ser atacado, assim como a metodologia de execução sob o ponto de vista dos objetivos do projeto</w:t>
      </w:r>
      <w:r>
        <w:rPr>
          <w:rFonts w:ascii="Palatino Linotype" w:hAnsi="Palatino Linotype" w:cs="Palatino Linotype"/>
        </w:rPr>
        <w:t>.</w:t>
      </w:r>
    </w:p>
    <w:p>
      <w:pPr>
        <w:spacing w:after="0" w:line="240" w:lineRule="auto"/>
        <w:jc w:val="both"/>
        <w:rPr>
          <w:rFonts w:ascii="Palatino Linotype" w:hAnsi="Palatino Linotype" w:cs="Palatino Linotype"/>
          <w:color w:val="333333"/>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color w:val="333333"/>
          <w:shd w:val="clear" w:color="auto" w:fill="FFFFFF"/>
        </w:rPr>
      </w:pPr>
      <w:r>
        <w:rPr>
          <w:rFonts w:ascii="Palatino Linotype" w:hAnsi="Palatino Linotype" w:eastAsia="Times New Roman" w:cs="Palatino Linotype"/>
          <w:color w:val="333333"/>
          <w:lang w:eastAsia="pt-BR"/>
        </w:rPr>
        <w:br w:type="textWrapping"/>
      </w:r>
      <w:r>
        <w:rPr>
          <w:rFonts w:hint="default" w:ascii="Palatino Linotype" w:hAnsi="Palatino Linotype" w:cs="Palatino Linotype"/>
          <w:color w:val="333333"/>
          <w:shd w:val="clear" w:color="auto" w:fill="FFFFFF"/>
          <w:lang w:val="pt-BR"/>
        </w:rPr>
        <w:t xml:space="preserve">Justificativa </w:t>
      </w:r>
      <w:r>
        <w:rPr>
          <w:rFonts w:ascii="Palatino Linotype" w:hAnsi="Palatino Linotype" w:cs="Palatino Linotype"/>
          <w:color w:val="333333"/>
          <w:shd w:val="clear" w:color="auto" w:fill="FFFFFF"/>
        </w:rPr>
        <w:t>(10000 caracteres</w:t>
      </w:r>
      <w:r>
        <w:rPr>
          <w:rFonts w:hint="default" w:ascii="Palatino Linotype" w:hAnsi="Palatino Linotype" w:cs="Palatino Linotype"/>
          <w:color w:val="333333"/>
          <w:shd w:val="clear" w:color="auto" w:fill="FFFFFF"/>
          <w:lang w:val="pt-BR"/>
        </w:rPr>
        <w:t xml:space="preserve"> com espaços</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color w:val="333333"/>
          <w:shd w:val="clear" w:color="auto" w:fill="FFFFFF"/>
          <w:lang w:eastAsia="pt-BR"/>
        </w:rPr>
      </w:pPr>
      <w:r>
        <w:rPr>
          <w:rFonts w:hint="default" w:ascii="Palatino Linotype" w:hAnsi="Palatino Linotype" w:eastAsia="Times New Roman" w:cs="Palatino Linotype"/>
          <w:color w:val="333333"/>
          <w:lang w:val="en-US" w:eastAsia="pt-BR"/>
        </w:rPr>
        <w:t>Demonstrar a relevância do problema abordado e o estado da arte pertinente ao tema, evidenciando como os resultados previstos pelo projeto justificam sua execução.</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cs="Palatino Linotype"/>
        </w:rPr>
      </w:pPr>
      <w:r>
        <w:rPr>
          <w:rFonts w:hint="default" w:ascii="Palatino Linotype" w:hAnsi="Palatino Linotype" w:cs="Palatino Linotype"/>
          <w:lang w:val="pt-BR"/>
        </w:rPr>
        <w:t>Grau de Inovação</w:t>
      </w:r>
      <w:r>
        <w:rPr>
          <w:rFonts w:ascii="Palatino Linotype" w:hAnsi="Palatino Linotype" w:cs="Palatino Linotype"/>
        </w:rPr>
        <w:t xml:space="preserve"> (</w:t>
      </w:r>
      <w:r>
        <w:rPr>
          <w:rFonts w:hint="default" w:ascii="Palatino Linotype" w:hAnsi="Palatino Linotype" w:cs="Palatino Linotype"/>
          <w:lang w:val="pt-BR"/>
        </w:rPr>
        <w:t>5</w:t>
      </w:r>
      <w:r>
        <w:rPr>
          <w:rFonts w:ascii="Palatino Linotype" w:hAnsi="Palatino Linotype" w:cs="Palatino Linotype"/>
        </w:rPr>
        <w:t>000 caracteres</w:t>
      </w:r>
      <w:r>
        <w:rPr>
          <w:rFonts w:hint="default" w:ascii="Palatino Linotype" w:hAnsi="Palatino Linotype" w:cs="Palatino Linotype"/>
          <w:lang w:val="pt-BR"/>
        </w:rPr>
        <w:t xml:space="preserve"> com espaços</w:t>
      </w:r>
      <w:r>
        <w:rPr>
          <w:rFonts w:ascii="Palatino Linotype" w:hAnsi="Palatino Linotype" w:cs="Palatino Linotype"/>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Descrever o grau de inovação para o mercado nacional ou mundial (grau de ineditismo e/ou grau de aprimoramento). Indicar o quanto a inovação proposta é baseada em resultados de pesquisa e desenvolvimento tecnológicos realizados pela empresa ou parceiros, e ainda relacioná-la com soluções comparáveis</w:t>
      </w:r>
      <w:r>
        <w:rPr>
          <w:rFonts w:ascii="Palatino Linotype" w:hAnsi="Palatino Linotype" w:cs="Palatino Linotype"/>
        </w:rPr>
        <w:t>.</w:t>
      </w:r>
    </w:p>
    <w:p>
      <w:pPr>
        <w:spacing w:after="0" w:line="240" w:lineRule="auto"/>
        <w:jc w:val="both"/>
        <w:rPr>
          <w:rFonts w:ascii="Palatino Linotype" w:hAnsi="Palatino Linotype" w:cs="Palatino Linotype"/>
          <w:color w:val="333333"/>
          <w:shd w:val="clear" w:color="auto" w:fill="FFFFFF"/>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hint="default" w:ascii="Palatino Linotype" w:hAnsi="Palatino Linotype" w:eastAsia="sans-serif" w:cs="Palatino Linotype"/>
          <w:color w:val="333333"/>
          <w:shd w:val="clear" w:color="auto" w:fill="FFFFFF"/>
          <w:lang w:val="pt-BR"/>
        </w:rPr>
        <w:t>Risco Tecnológico</w:t>
      </w:r>
      <w:r>
        <w:rPr>
          <w:rFonts w:ascii="Palatino Linotype" w:hAnsi="Palatino Linotype" w:eastAsia="sans-serif" w:cs="Palatino Linotype"/>
          <w:color w:val="333333"/>
          <w:shd w:val="clear" w:color="auto" w:fill="FFFFFF"/>
        </w:rPr>
        <w:t xml:space="preserve"> (</w:t>
      </w:r>
      <w:r>
        <w:rPr>
          <w:rFonts w:hint="default" w:ascii="Palatino Linotype" w:hAnsi="Palatino Linotype" w:eastAsia="sans-serif" w:cs="Palatino Linotype"/>
          <w:color w:val="333333"/>
          <w:shd w:val="clear" w:color="auto" w:fill="FFFFFF"/>
          <w:lang w:val="pt-BR"/>
        </w:rPr>
        <w:t>5</w:t>
      </w:r>
      <w:r>
        <w:rPr>
          <w:rFonts w:ascii="Palatino Linotype" w:hAnsi="Palatino Linotype" w:eastAsia="sans-serif" w:cs="Palatino Linotype"/>
          <w:color w:val="333333"/>
          <w:shd w:val="clear" w:color="auto" w:fill="FFFFFF"/>
        </w:rPr>
        <w:t>000 caracteres</w:t>
      </w:r>
      <w:r>
        <w:rPr>
          <w:rFonts w:hint="default" w:ascii="Palatino Linotype" w:hAnsi="Palatino Linotype" w:eastAsia="sans-serif" w:cs="Palatino Linotype"/>
          <w:color w:val="333333"/>
          <w:shd w:val="clear" w:color="auto" w:fill="FFFFFF"/>
          <w:lang w:val="pt-BR"/>
        </w:rPr>
        <w:t xml:space="preserve"> com espaços</w:t>
      </w:r>
      <w:r>
        <w:rPr>
          <w:rFonts w:ascii="Palatino Linotype" w:hAnsi="Palatino Linotype" w:eastAsia="sans-serif" w:cs="Palatino Linotype"/>
          <w:color w:val="333333"/>
          <w:shd w:val="clear" w:color="auto" w:fill="FFFFFF"/>
        </w:rPr>
        <w:t>)</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Descrever o risco tecnológico envolvido no desenvolvimento do produto, processo ou serviço e como a experiência dos partícipes pode mitigar esse risco. Detalhar avanços da tecnologia proposta com relação a outras tecnologias similares existentes no mercado.</w:t>
      </w:r>
    </w:p>
    <w:p>
      <w:pPr>
        <w:spacing w:after="0" w:line="240" w:lineRule="auto"/>
        <w:jc w:val="both"/>
        <w:rPr>
          <w:rFonts w:ascii="Palatino Linotype" w:hAnsi="Palatino Linotype" w:cs="Palatino Linotype"/>
          <w:color w:val="333333"/>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cs="Palatino Linotype"/>
        </w:rPr>
        <w:t xml:space="preserve">Relevância e abrangência da Inovação para atingimento do objetivo da Seleção pública e da Linha Temática proposta </w:t>
      </w:r>
      <w:r>
        <w:rPr>
          <w:rFonts w:ascii="Palatino Linotype" w:hAnsi="Palatino Linotype" w:eastAsia="sans-serif" w:cs="Palatino Linotype"/>
          <w:color w:val="333333"/>
          <w:shd w:val="clear" w:color="auto" w:fill="FFFFFF"/>
        </w:rPr>
        <w:t>(</w:t>
      </w:r>
      <w:r>
        <w:rPr>
          <w:rFonts w:hint="default" w:ascii="Palatino Linotype" w:hAnsi="Palatino Linotype" w:eastAsia="sans-serif" w:cs="Palatino Linotype"/>
          <w:color w:val="333333"/>
          <w:shd w:val="clear" w:color="auto" w:fill="FFFFFF"/>
          <w:lang w:val="pt-BR"/>
        </w:rPr>
        <w:t>6</w:t>
      </w:r>
      <w:r>
        <w:rPr>
          <w:rFonts w:ascii="Palatino Linotype" w:hAnsi="Palatino Linotype" w:eastAsia="sans-serif" w:cs="Palatino Linotype"/>
          <w:color w:val="333333"/>
          <w:shd w:val="clear" w:color="auto" w:fill="FFFFFF"/>
        </w:rPr>
        <w:t>000 caracteres</w:t>
      </w:r>
      <w:r>
        <w:rPr>
          <w:rFonts w:hint="default" w:ascii="Palatino Linotype" w:hAnsi="Palatino Linotype" w:eastAsia="sans-serif" w:cs="Palatino Linotype"/>
          <w:color w:val="333333"/>
          <w:shd w:val="clear" w:color="auto" w:fill="FFFFFF"/>
          <w:lang w:val="pt-BR"/>
        </w:rPr>
        <w:t xml:space="preserve"> com espaços</w:t>
      </w:r>
      <w:r>
        <w:rPr>
          <w:rFonts w:ascii="Palatino Linotype" w:hAnsi="Palatino Linotype" w:eastAsia="sans-serif" w:cs="Palatino Linotype"/>
          <w:color w:val="333333"/>
          <w:shd w:val="clear" w:color="auto" w:fill="FFFFFF"/>
        </w:rPr>
        <w:t>)</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Descrever o alcance das inovações propostas (se novas para a empresa, região, mercado nacional ou mundial), assim como detalhar. Relevância do tema dentro das propriedades do setor, externalidades (social, ambiental, econômica e geração de conhecimento).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sans-serif" w:cs="Palatino Linotype"/>
          <w:color w:val="333333"/>
          <w:shd w:val="clear" w:color="auto" w:fill="FFFFFF"/>
        </w:rPr>
        <w:t>Palavras-chave (60 caracteres)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ascii="Palatino Linotype" w:hAnsi="Palatino Linotype" w:cs="Palatino Linotype"/>
        </w:rPr>
        <w:t>Apresente de três a seis palavras-chave que melhor caracterizem os objetivos do projeto.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tbl>
            <w:tblPr>
              <w:tblStyle w:val="4"/>
              <w:tblW w:w="5000" w:type="pct"/>
              <w:tblInd w:w="0" w:type="dxa"/>
              <w:tblLayout w:type="autofit"/>
              <w:tblCellMar>
                <w:top w:w="15" w:type="dxa"/>
                <w:left w:w="15" w:type="dxa"/>
                <w:bottom w:w="15" w:type="dxa"/>
                <w:right w:w="15" w:type="dxa"/>
              </w:tblCellMar>
            </w:tblPr>
            <w:tblGrid>
              <w:gridCol w:w="1255"/>
              <w:gridCol w:w="8049"/>
              <w:gridCol w:w="92"/>
            </w:tblGrid>
            <w:tr>
              <w:tblPrEx>
                <w:tblCellMar>
                  <w:top w:w="15" w:type="dxa"/>
                  <w:left w:w="15" w:type="dxa"/>
                  <w:bottom w:w="15" w:type="dxa"/>
                  <w:right w:w="15" w:type="dxa"/>
                </w:tblCellMar>
              </w:tblPrEx>
              <w:tc>
                <w:tcPr>
                  <w:tcW w:w="668"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sans-serif" w:hAnsi="sans-serif" w:eastAsia="sans-serif" w:cs="sans-serif"/>
                      <w:color w:val="474747"/>
                      <w:sz w:val="19"/>
                      <w:szCs w:val="19"/>
                    </w:rPr>
                  </w:pPr>
                  <w:r>
                    <w:rPr>
                      <w:rFonts w:ascii="sans-serif" w:hAnsi="sans-serif" w:eastAsia="sans-serif" w:cs="sans-serif"/>
                      <w:color w:val="474747"/>
                      <w:sz w:val="19"/>
                      <w:szCs w:val="19"/>
                      <w:lang w:eastAsia="zh-CN" w:bidi="ar"/>
                    </w:rPr>
                    <w:t> </w:t>
                  </w:r>
                  <w:r>
                    <w:rPr>
                      <w:rFonts w:ascii="sans-serif" w:hAnsi="sans-serif" w:eastAsia="sans-serif" w:cs="sans-serif"/>
                      <w:color w:val="474747"/>
                      <w:sz w:val="19"/>
                      <w:szCs w:val="19"/>
                      <w:lang w:val="en-US" w:eastAsia="zh-CN" w:bidi="ar"/>
                    </w:rPr>
                    <w:t>Novo</w:t>
                  </w:r>
                </w:p>
              </w:tc>
              <w:tc>
                <w:tcPr>
                  <w:tcW w:w="4283"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sans-serif" w:hAnsi="sans-serif" w:eastAsia="sans-serif" w:cs="sans-serif"/>
                      <w:color w:val="474747"/>
                      <w:sz w:val="19"/>
                      <w:szCs w:val="19"/>
                    </w:rPr>
                  </w:pPr>
                  <w:r>
                    <w:rPr>
                      <w:rFonts w:ascii="sans-serif" w:hAnsi="sans-serif" w:eastAsia="sans-serif" w:cs="sans-serif"/>
                      <w:b/>
                      <w:color w:val="474747"/>
                      <w:sz w:val="19"/>
                      <w:szCs w:val="19"/>
                      <w:lang w:val="en-US" w:eastAsia="zh-CN" w:bidi="ar"/>
                    </w:rPr>
                    <w:t>Descrição</w:t>
                  </w:r>
                </w:p>
              </w:tc>
              <w:tc>
                <w:tcPr>
                  <w:tcW w:w="0" w:type="auto"/>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ascii="SimSun"/>
                      <w:b/>
                      <w:sz w:val="24"/>
                      <w:szCs w:val="24"/>
                    </w:rPr>
                  </w:pPr>
                </w:p>
              </w:tc>
            </w:tr>
          </w:tbl>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sans-serif" w:cs="Palatino Linotype"/>
          <w:color w:val="333333"/>
          <w:shd w:val="clear" w:color="auto" w:fill="FFFFFF"/>
        </w:rPr>
        <w:t>Resultados Esperados (250 caracteres)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 xml:space="preserve">Especificar </w:t>
      </w:r>
      <w:r>
        <w:rPr>
          <w:rFonts w:ascii="Palatino Linotype" w:hAnsi="Palatino Linotype" w:cs="Palatino Linotype"/>
        </w:rPr>
        <w:t>os resultados parciais e finais a serem obtidos com a execução do projeto.</w:t>
      </w:r>
    </w:p>
    <w:p>
      <w:pPr>
        <w:spacing w:after="0" w:line="240" w:lineRule="auto"/>
        <w:jc w:val="both"/>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tbl>
            <w:tblPr>
              <w:tblStyle w:val="4"/>
              <w:tblW w:w="5000" w:type="pct"/>
              <w:tblInd w:w="0" w:type="dxa"/>
              <w:tblLayout w:type="autofit"/>
              <w:tblCellMar>
                <w:top w:w="15" w:type="dxa"/>
                <w:left w:w="15" w:type="dxa"/>
                <w:bottom w:w="15" w:type="dxa"/>
                <w:right w:w="15" w:type="dxa"/>
              </w:tblCellMar>
            </w:tblPr>
            <w:tblGrid>
              <w:gridCol w:w="1255"/>
              <w:gridCol w:w="8049"/>
              <w:gridCol w:w="92"/>
            </w:tblGrid>
            <w:tr>
              <w:tblPrEx>
                <w:tblCellMar>
                  <w:top w:w="15" w:type="dxa"/>
                  <w:left w:w="15" w:type="dxa"/>
                  <w:bottom w:w="15" w:type="dxa"/>
                  <w:right w:w="15" w:type="dxa"/>
                </w:tblCellMar>
              </w:tblPrEx>
              <w:tc>
                <w:tcPr>
                  <w:tcW w:w="668"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sans-serif" w:hAnsi="sans-serif" w:eastAsia="sans-serif" w:cs="sans-serif"/>
                      <w:color w:val="474747"/>
                      <w:sz w:val="19"/>
                      <w:szCs w:val="19"/>
                    </w:rPr>
                  </w:pPr>
                  <w:r>
                    <w:rPr>
                      <w:rFonts w:ascii="sans-serif" w:hAnsi="sans-serif" w:eastAsia="sans-serif" w:cs="sans-serif"/>
                      <w:color w:val="474747"/>
                      <w:sz w:val="19"/>
                      <w:szCs w:val="19"/>
                      <w:lang w:eastAsia="zh-CN" w:bidi="ar"/>
                    </w:rPr>
                    <w:t> </w:t>
                  </w:r>
                  <w:r>
                    <w:rPr>
                      <w:rFonts w:ascii="sans-serif" w:hAnsi="sans-serif" w:eastAsia="sans-serif" w:cs="sans-serif"/>
                      <w:color w:val="474747"/>
                      <w:sz w:val="19"/>
                      <w:szCs w:val="19"/>
                      <w:lang w:val="en-US" w:eastAsia="zh-CN" w:bidi="ar"/>
                    </w:rPr>
                    <w:t>Novo</w:t>
                  </w:r>
                </w:p>
              </w:tc>
              <w:tc>
                <w:tcPr>
                  <w:tcW w:w="4283"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sans-serif" w:hAnsi="sans-serif" w:eastAsia="sans-serif" w:cs="sans-serif"/>
                      <w:color w:val="474747"/>
                      <w:sz w:val="19"/>
                      <w:szCs w:val="19"/>
                    </w:rPr>
                  </w:pPr>
                  <w:r>
                    <w:rPr>
                      <w:rFonts w:ascii="sans-serif" w:hAnsi="sans-serif" w:eastAsia="sans-serif" w:cs="sans-serif"/>
                      <w:b/>
                      <w:color w:val="474747"/>
                      <w:sz w:val="19"/>
                      <w:szCs w:val="19"/>
                      <w:lang w:val="en-US" w:eastAsia="zh-CN" w:bidi="ar"/>
                    </w:rPr>
                    <w:t>Descrição</w:t>
                  </w:r>
                </w:p>
              </w:tc>
              <w:tc>
                <w:tcPr>
                  <w:tcW w:w="0" w:type="auto"/>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ascii="SimSun"/>
                      <w:b/>
                      <w:sz w:val="24"/>
                      <w:szCs w:val="24"/>
                    </w:rPr>
                  </w:pPr>
                </w:p>
              </w:tc>
            </w:tr>
          </w:tbl>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RESUMOS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Resumo da Equipe Executora (</w:t>
      </w:r>
      <w:r>
        <w:rPr>
          <w:rFonts w:hint="default" w:ascii="Palatino Linotype" w:hAnsi="Palatino Linotype" w:eastAsia="Times New Roman" w:cs="Palatino Linotype"/>
          <w:color w:val="333333"/>
          <w:lang w:val="en-US" w:eastAsia="pt-BR"/>
        </w:rPr>
        <w:t>6</w:t>
      </w:r>
      <w:r>
        <w:rPr>
          <w:rFonts w:ascii="Palatino Linotype" w:hAnsi="Palatino Linotype" w:eastAsia="Times New Roman" w:cs="Palatino Linotype"/>
          <w:color w:val="333333"/>
          <w:lang w:eastAsia="pt-BR"/>
        </w:rPr>
        <w:t>000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r>
        <w:rPr>
          <w:rFonts w:hint="default" w:ascii="Palatino Linotype" w:hAnsi="Palatino Linotype" w:cs="Palatino Linotype"/>
          <w:lang w:val="pt-BR"/>
        </w:rPr>
        <w:t>Comentar as principais características da equipe já existente para execução do projeto e identificar as necessidades  de pessoal complementar, a ser custeado com recursos do convênio, e/ou da Contrapartida e/ou dos Outros Aportes de Recursos ao convênio.</w:t>
      </w:r>
    </w:p>
    <w:tbl>
      <w:tblPr>
        <w:tblStyle w:val="1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Resumo do Orçamento (8000 caracteres</w:t>
      </w:r>
      <w:r>
        <w:rPr>
          <w:rFonts w:hint="default" w:ascii="Palatino Linotype" w:hAnsi="Palatino Linotype" w:cs="Palatino Linotype"/>
          <w:color w:val="333333"/>
          <w:shd w:val="clear" w:color="auto" w:fill="FFFFFF"/>
          <w:lang w:val="pt-BR"/>
        </w:rPr>
        <w:t xml:space="preserve"> com espaços</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Justifique as necessidades orçamentárias da proposta, correlacionando-as com as etapas de desenvolvimento do projeto</w:t>
      </w:r>
      <w:r>
        <w:rPr>
          <w:rFonts w:ascii="Palatino Linotype" w:hAnsi="Palatino Linotype" w:cs="Palatino Linotype"/>
        </w:rPr>
        <w:t>.</w:t>
      </w:r>
    </w:p>
    <w:p>
      <w:pPr>
        <w:spacing w:after="0" w:line="240" w:lineRule="auto"/>
        <w:jc w:val="both"/>
        <w:rPr>
          <w:rFonts w:ascii="Palatino Linotype" w:hAnsi="Palatino Linotype" w:cs="Palatino Linotype"/>
          <w:color w:val="333333"/>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IMPACTOS PREVISTOS PELO PROJETO (150 CARACTERES CADA IMPACTO)</w:t>
      </w:r>
    </w:p>
    <w:p>
      <w:pPr>
        <w:shd w:val="clear" w:color="auto" w:fill="FFFFFF"/>
        <w:rPr>
          <w:rFonts w:ascii="Palatino Linotype" w:hAnsi="Palatino Linotype" w:eastAsia="sans-serif" w:cs="Palatino Linotype"/>
          <w:color w:val="333333"/>
          <w:shd w:val="clear" w:color="auto" w:fill="FFFFFF"/>
          <w:lang w:eastAsia="zh-CN" w:bidi="ar"/>
        </w:rPr>
      </w:pPr>
      <w:r>
        <w:rPr>
          <w:rFonts w:ascii="Palatino Linotype" w:hAnsi="Palatino Linotype" w:eastAsia="Times New Roman" w:cs="Palatino Linotype"/>
          <w:color w:val="333333"/>
          <w:lang w:eastAsia="pt-BR"/>
        </w:rPr>
        <w:br w:type="textWrapping"/>
      </w:r>
      <w:r>
        <w:rPr>
          <w:rFonts w:ascii="Palatino Linotype" w:hAnsi="Palatino Linotype" w:eastAsia="sans-serif" w:cs="Palatino Linotype"/>
          <w:color w:val="333333"/>
          <w:shd w:val="clear" w:color="auto" w:fill="FFFFFF"/>
          <w:lang w:eastAsia="zh-CN" w:bidi="ar"/>
        </w:rPr>
        <w:t xml:space="preserve">Impacto </w:t>
      </w:r>
      <w:r>
        <w:rPr>
          <w:rFonts w:hint="default" w:ascii="Palatino Linotype" w:hAnsi="Palatino Linotype" w:eastAsia="sans-serif" w:cs="Palatino Linotype"/>
          <w:color w:val="333333"/>
          <w:shd w:val="clear" w:color="auto" w:fill="FFFFFF"/>
          <w:lang w:val="pt-BR" w:eastAsia="zh-CN" w:bidi="ar"/>
        </w:rPr>
        <w:t>Científico</w:t>
      </w:r>
      <w:r>
        <w:rPr>
          <w:rFonts w:ascii="Palatino Linotype" w:hAnsi="Palatino Linotype" w:eastAsia="sans-serif" w:cs="Palatino Linotype"/>
          <w:color w:val="333333"/>
          <w:shd w:val="clear" w:color="auto" w:fill="FFFFFF"/>
          <w:lang w:eastAsia="zh-CN" w:bidi="ar"/>
        </w:rPr>
        <w:t>:</w:t>
      </w:r>
    </w:p>
    <w:p>
      <w:pPr>
        <w:shd w:val="clear" w:color="auto" w:fill="FFFFFF"/>
        <w:jc w:val="both"/>
        <w:rPr>
          <w:rFonts w:ascii="Palatino Linotype" w:hAnsi="Palatino Linotype" w:eastAsia="sans-serif" w:cs="Palatino Linotype"/>
          <w:color w:val="333333"/>
          <w:shd w:val="clear" w:color="auto" w:fill="FFFFFF"/>
          <w:lang w:eastAsia="zh-CN" w:bidi="ar"/>
        </w:rPr>
      </w:pPr>
      <w:r>
        <w:rPr>
          <w:rFonts w:hint="default" w:ascii="Palatino Linotype" w:hAnsi="Palatino Linotype" w:eastAsia="sans-serif" w:cs="Palatino Linotype"/>
          <w:color w:val="333333"/>
          <w:shd w:val="clear" w:color="auto" w:fill="FFFFFF"/>
          <w:lang w:val="pt-BR" w:eastAsia="zh-CN" w:bidi="ar"/>
        </w:rPr>
        <w:t>Apresentar indicadores voltados à área científica, tais como formação de recursos humanos, teses, publicações e comunicações em congressos, citações, entre outros</w:t>
      </w:r>
      <w:r>
        <w:rPr>
          <w:rFonts w:ascii="Palatino Linotype" w:hAnsi="Palatino Linotype" w:eastAsia="sans-serif" w:cs="Palatino Linotype"/>
          <w:color w:val="333333"/>
          <w:shd w:val="clear" w:color="auto" w:fill="FFFFFF"/>
          <w:lang w:eastAsia="zh-CN" w:bidi="ar"/>
        </w:rPr>
        <w:t>.</w:t>
      </w:r>
    </w:p>
    <w:tbl>
      <w:tblPr>
        <w:tblStyle w:val="4"/>
        <w:tblW w:w="5000" w:type="pct"/>
        <w:tblInd w:w="0" w:type="dxa"/>
        <w:tblLayout w:type="autofit"/>
        <w:tblCellMar>
          <w:top w:w="15" w:type="dxa"/>
          <w:left w:w="15" w:type="dxa"/>
          <w:bottom w:w="15" w:type="dxa"/>
          <w:right w:w="15" w:type="dxa"/>
        </w:tblCellMar>
      </w:tblPr>
      <w:tblGrid>
        <w:gridCol w:w="1781"/>
        <w:gridCol w:w="7857"/>
      </w:tblGrid>
      <w:tr>
        <w:tblPrEx>
          <w:tblCellMar>
            <w:top w:w="15" w:type="dxa"/>
            <w:left w:w="15" w:type="dxa"/>
            <w:bottom w:w="15" w:type="dxa"/>
            <w:right w:w="15" w:type="dxa"/>
          </w:tblCellMar>
        </w:tblPrEx>
        <w:tc>
          <w:tcPr>
            <w:tcW w:w="924"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color w:val="474747"/>
                <w:lang w:eastAsia="zh-CN" w:bidi="ar"/>
              </w:rPr>
              <w:t> </w:t>
            </w:r>
            <w:r>
              <w:rPr>
                <w:rFonts w:ascii="Palatino Linotype" w:hAnsi="Palatino Linotype" w:eastAsia="sans-serif" w:cs="Palatino Linotype"/>
                <w:color w:val="474747"/>
                <w:lang w:val="en-US" w:eastAsia="zh-CN" w:bidi="ar"/>
              </w:rPr>
              <w:t>Novo</w:t>
            </w:r>
          </w:p>
        </w:tc>
        <w:tc>
          <w:tcPr>
            <w:tcW w:w="4075"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b/>
                <w:color w:val="474747"/>
                <w:lang w:val="en-US" w:eastAsia="zh-CN" w:bidi="ar"/>
              </w:rPr>
              <w:t>Descrição</w:t>
            </w:r>
          </w:p>
        </w:tc>
      </w:tr>
    </w:tbl>
    <w:p>
      <w:pPr>
        <w:shd w:val="clear" w:color="auto" w:fill="FFFFFF"/>
        <w:rPr>
          <w:rFonts w:ascii="Palatino Linotype" w:hAnsi="Palatino Linotype" w:eastAsia="Times New Roman" w:cs="Palatino Linotype"/>
          <w:color w:val="333333"/>
          <w:lang w:eastAsia="pt-BR"/>
        </w:rPr>
      </w:pPr>
    </w:p>
    <w:p>
      <w:pPr>
        <w:shd w:val="clear" w:color="auto" w:fill="FFFFFF"/>
        <w:rPr>
          <w:rFonts w:ascii="Palatino Linotype" w:hAnsi="Palatino Linotype" w:eastAsia="sans-serif" w:cs="Palatino Linotype"/>
          <w:color w:val="333333"/>
          <w:shd w:val="clear" w:color="auto" w:fill="FFFFFF"/>
          <w:lang w:eastAsia="zh-CN" w:bidi="ar"/>
        </w:rPr>
      </w:pPr>
      <w:r>
        <w:rPr>
          <w:rFonts w:ascii="Palatino Linotype" w:hAnsi="Palatino Linotype" w:eastAsia="sans-serif" w:cs="Palatino Linotype"/>
          <w:color w:val="333333"/>
          <w:shd w:val="clear" w:color="auto" w:fill="FFFFFF"/>
          <w:lang w:eastAsia="zh-CN" w:bidi="ar"/>
        </w:rPr>
        <w:t>Impacto Tecnológico:</w:t>
      </w:r>
    </w:p>
    <w:p>
      <w:pPr>
        <w:shd w:val="clear" w:color="auto" w:fill="FFFFFF"/>
        <w:jc w:val="both"/>
        <w:rPr>
          <w:rFonts w:ascii="Palatino Linotype" w:hAnsi="Palatino Linotype" w:eastAsia="sans-serif" w:cs="Palatino Linotype"/>
          <w:color w:val="333333"/>
          <w:shd w:val="clear" w:color="auto" w:fill="FFFFFF"/>
          <w:lang w:eastAsia="zh-CN" w:bidi="ar"/>
        </w:rPr>
      </w:pPr>
      <w:r>
        <w:rPr>
          <w:rFonts w:ascii="Palatino Linotype" w:hAnsi="Palatino Linotype" w:eastAsia="sans-serif" w:cs="Palatino Linotype"/>
          <w:color w:val="333333"/>
          <w:shd w:val="clear" w:color="auto" w:fill="FFFFFF"/>
          <w:lang w:eastAsia="zh-CN" w:bidi="ar"/>
        </w:rPr>
        <w:t>Apresentar indicadores voltados à área tecnológica, tais como desenvolvimento de produtos ou processos, obtenção de patentes, entre outros.</w:t>
      </w:r>
    </w:p>
    <w:tbl>
      <w:tblPr>
        <w:tblStyle w:val="4"/>
        <w:tblW w:w="5000" w:type="pct"/>
        <w:tblInd w:w="0" w:type="dxa"/>
        <w:tblLayout w:type="autofit"/>
        <w:tblCellMar>
          <w:top w:w="15" w:type="dxa"/>
          <w:left w:w="15" w:type="dxa"/>
          <w:bottom w:w="15" w:type="dxa"/>
          <w:right w:w="15" w:type="dxa"/>
        </w:tblCellMar>
      </w:tblPr>
      <w:tblGrid>
        <w:gridCol w:w="1781"/>
        <w:gridCol w:w="7857"/>
      </w:tblGrid>
      <w:tr>
        <w:tblPrEx>
          <w:tblCellMar>
            <w:top w:w="15" w:type="dxa"/>
            <w:left w:w="15" w:type="dxa"/>
            <w:bottom w:w="15" w:type="dxa"/>
            <w:right w:w="15" w:type="dxa"/>
          </w:tblCellMar>
        </w:tblPrEx>
        <w:tc>
          <w:tcPr>
            <w:tcW w:w="924"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color w:val="474747"/>
                <w:lang w:eastAsia="zh-CN" w:bidi="ar"/>
              </w:rPr>
              <w:t> </w:t>
            </w:r>
            <w:r>
              <w:rPr>
                <w:rFonts w:ascii="Palatino Linotype" w:hAnsi="Palatino Linotype" w:eastAsia="sans-serif" w:cs="Palatino Linotype"/>
                <w:color w:val="474747"/>
                <w:lang w:val="en-US" w:eastAsia="zh-CN" w:bidi="ar"/>
              </w:rPr>
              <w:t>Novo</w:t>
            </w:r>
          </w:p>
        </w:tc>
        <w:tc>
          <w:tcPr>
            <w:tcW w:w="4075"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b/>
                <w:color w:val="474747"/>
                <w:lang w:val="en-US" w:eastAsia="zh-CN" w:bidi="ar"/>
              </w:rPr>
              <w:t>Descrição</w:t>
            </w:r>
          </w:p>
        </w:tc>
      </w:tr>
    </w:tbl>
    <w:p>
      <w:pPr>
        <w:spacing w:after="0" w:line="240" w:lineRule="auto"/>
        <w:jc w:val="both"/>
        <w:rPr>
          <w:rFonts w:ascii="Palatino Linotype" w:hAnsi="Palatino Linotype" w:eastAsia="Times New Roman" w:cs="Palatino Linotype"/>
          <w:color w:val="333333"/>
          <w:lang w:eastAsia="pt-BR"/>
        </w:rPr>
      </w:pPr>
    </w:p>
    <w:p>
      <w:pPr>
        <w:shd w:val="clear" w:color="auto" w:fill="FFFFFF"/>
        <w:rPr>
          <w:rFonts w:ascii="Palatino Linotype" w:hAnsi="Palatino Linotype" w:eastAsia="sans-serif" w:cs="Palatino Linotype"/>
          <w:color w:val="333333"/>
          <w:shd w:val="clear" w:color="auto" w:fill="FFFFFF"/>
          <w:lang w:val="en-US" w:eastAsia="zh-CN" w:bidi="ar"/>
        </w:rPr>
      </w:pPr>
      <w:r>
        <w:rPr>
          <w:rFonts w:ascii="Palatino Linotype" w:hAnsi="Palatino Linotype" w:eastAsia="sans-serif" w:cs="Palatino Linotype"/>
          <w:color w:val="333333"/>
          <w:shd w:val="clear" w:color="auto" w:fill="FFFFFF"/>
          <w:lang w:val="en-US" w:eastAsia="zh-CN" w:bidi="ar"/>
        </w:rPr>
        <w:t>Impacto Econômico:</w:t>
      </w:r>
    </w:p>
    <w:p>
      <w:pPr>
        <w:shd w:val="clear" w:color="auto" w:fill="FFFFFF"/>
        <w:jc w:val="both"/>
        <w:rPr>
          <w:rFonts w:ascii="Palatino Linotype" w:hAnsi="Palatino Linotype" w:eastAsia="sans-serif" w:cs="Palatino Linotype"/>
          <w:color w:val="333333"/>
          <w:shd w:val="clear" w:color="auto" w:fill="FFFFFF"/>
          <w:lang w:eastAsia="zh-CN" w:bidi="ar"/>
        </w:rPr>
      </w:pPr>
      <w:r>
        <w:rPr>
          <w:rFonts w:ascii="Palatino Linotype" w:hAnsi="Palatino Linotype" w:eastAsia="sans-serif" w:cs="Palatino Linotype"/>
          <w:color w:val="333333"/>
          <w:shd w:val="clear" w:color="auto" w:fill="FFFFFF"/>
          <w:lang w:eastAsia="zh-CN" w:bidi="ar"/>
        </w:rPr>
        <w:t>Apresentar indicadores voltados à área econômica, em termos da transferência dos resultados do projeto e sua incorporação pelos setores de produção industrial, serviços e governo, tais como redução de custos, investimentos e retorno financeiro.</w:t>
      </w:r>
    </w:p>
    <w:tbl>
      <w:tblPr>
        <w:tblStyle w:val="4"/>
        <w:tblW w:w="5000" w:type="pct"/>
        <w:tblInd w:w="0" w:type="dxa"/>
        <w:tblLayout w:type="autofit"/>
        <w:tblCellMar>
          <w:top w:w="15" w:type="dxa"/>
          <w:left w:w="15" w:type="dxa"/>
          <w:bottom w:w="15" w:type="dxa"/>
          <w:right w:w="15" w:type="dxa"/>
        </w:tblCellMar>
      </w:tblPr>
      <w:tblGrid>
        <w:gridCol w:w="1797"/>
        <w:gridCol w:w="7841"/>
      </w:tblGrid>
      <w:tr>
        <w:tblPrEx>
          <w:tblCellMar>
            <w:top w:w="15" w:type="dxa"/>
            <w:left w:w="15" w:type="dxa"/>
            <w:bottom w:w="15" w:type="dxa"/>
            <w:right w:w="15" w:type="dxa"/>
          </w:tblCellMar>
        </w:tblPrEx>
        <w:tc>
          <w:tcPr>
            <w:tcW w:w="932"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color w:val="474747"/>
                <w:lang w:eastAsia="zh-CN" w:bidi="ar"/>
              </w:rPr>
              <w:t> </w:t>
            </w:r>
            <w:r>
              <w:rPr>
                <w:rFonts w:ascii="Palatino Linotype" w:hAnsi="Palatino Linotype" w:eastAsia="sans-serif" w:cs="Palatino Linotype"/>
                <w:color w:val="474747"/>
                <w:lang w:val="en-US" w:eastAsia="zh-CN" w:bidi="ar"/>
              </w:rPr>
              <w:t>Novo</w:t>
            </w:r>
          </w:p>
        </w:tc>
        <w:tc>
          <w:tcPr>
            <w:tcW w:w="4067"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b/>
                <w:color w:val="474747"/>
                <w:lang w:val="en-US" w:eastAsia="zh-CN" w:bidi="ar"/>
              </w:rPr>
              <w:t>Descrição</w:t>
            </w: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hd w:val="clear" w:color="auto" w:fill="FFFFFF"/>
        <w:rPr>
          <w:rFonts w:ascii="Palatino Linotype" w:hAnsi="Palatino Linotype" w:eastAsia="sans-serif" w:cs="Palatino Linotype"/>
          <w:color w:val="333333"/>
          <w:shd w:val="clear" w:color="auto" w:fill="FFFFFF"/>
          <w:lang w:val="en-US" w:eastAsia="zh-CN" w:bidi="ar"/>
        </w:rPr>
      </w:pPr>
      <w:r>
        <w:rPr>
          <w:rFonts w:ascii="Palatino Linotype" w:hAnsi="Palatino Linotype" w:eastAsia="sans-serif" w:cs="Palatino Linotype"/>
          <w:color w:val="333333"/>
          <w:shd w:val="clear" w:color="auto" w:fill="FFFFFF"/>
          <w:lang w:val="en-US" w:eastAsia="zh-CN" w:bidi="ar"/>
        </w:rPr>
        <w:t>Impacto Ambiental:</w:t>
      </w:r>
    </w:p>
    <w:p>
      <w:pPr>
        <w:shd w:val="clear" w:color="auto" w:fill="FFFFFF"/>
        <w:jc w:val="both"/>
        <w:rPr>
          <w:rFonts w:ascii="Palatino Linotype" w:hAnsi="Palatino Linotype" w:eastAsia="sans-serif" w:cs="Palatino Linotype"/>
          <w:color w:val="333333"/>
          <w:shd w:val="clear" w:color="auto" w:fill="FFFFFF"/>
          <w:lang w:eastAsia="zh-CN" w:bidi="ar"/>
        </w:rPr>
      </w:pPr>
      <w:r>
        <w:rPr>
          <w:rFonts w:ascii="Palatino Linotype" w:hAnsi="Palatino Linotype" w:eastAsia="sans-serif" w:cs="Palatino Linotype"/>
          <w:color w:val="333333"/>
          <w:shd w:val="clear" w:color="auto" w:fill="FFFFFF"/>
          <w:lang w:eastAsia="zh-CN" w:bidi="ar"/>
        </w:rPr>
        <w:t>Apresentar indicadores voltados à área ambiental, em termos de sua influência nos níveis de qualidade da água, ar e solos, da preservação da diversidade biológica ou recuperação de degradação, entre outros.</w:t>
      </w:r>
    </w:p>
    <w:tbl>
      <w:tblPr>
        <w:tblStyle w:val="4"/>
        <w:tblW w:w="5000" w:type="pct"/>
        <w:tblInd w:w="0" w:type="dxa"/>
        <w:tblLayout w:type="autofit"/>
        <w:tblCellMar>
          <w:top w:w="15" w:type="dxa"/>
          <w:left w:w="15" w:type="dxa"/>
          <w:bottom w:w="15" w:type="dxa"/>
          <w:right w:w="15" w:type="dxa"/>
        </w:tblCellMar>
      </w:tblPr>
      <w:tblGrid>
        <w:gridCol w:w="1812"/>
        <w:gridCol w:w="7826"/>
      </w:tblGrid>
      <w:tr>
        <w:tblPrEx>
          <w:tblCellMar>
            <w:top w:w="15" w:type="dxa"/>
            <w:left w:w="15" w:type="dxa"/>
            <w:bottom w:w="15" w:type="dxa"/>
            <w:right w:w="15" w:type="dxa"/>
          </w:tblCellMar>
        </w:tblPrEx>
        <w:tc>
          <w:tcPr>
            <w:tcW w:w="940"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color w:val="474747"/>
                <w:lang w:eastAsia="zh-CN" w:bidi="ar"/>
              </w:rPr>
              <w:t> </w:t>
            </w:r>
            <w:r>
              <w:rPr>
                <w:rFonts w:ascii="Palatino Linotype" w:hAnsi="Palatino Linotype" w:eastAsia="sans-serif" w:cs="Palatino Linotype"/>
                <w:color w:val="474747"/>
                <w:lang w:val="en-US" w:eastAsia="zh-CN" w:bidi="ar"/>
              </w:rPr>
              <w:t>Novo</w:t>
            </w:r>
          </w:p>
        </w:tc>
        <w:tc>
          <w:tcPr>
            <w:tcW w:w="4060"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b/>
                <w:color w:val="474747"/>
                <w:lang w:val="en-US" w:eastAsia="zh-CN" w:bidi="ar"/>
              </w:rPr>
              <w:t>Descrição</w:t>
            </w:r>
          </w:p>
        </w:tc>
      </w:tr>
    </w:tbl>
    <w:p>
      <w:pPr>
        <w:spacing w:after="0" w:line="240" w:lineRule="auto"/>
        <w:jc w:val="both"/>
        <w:rPr>
          <w:rFonts w:ascii="Palatino Linotype" w:hAnsi="Palatino Linotype" w:eastAsia="Times New Roman" w:cs="Palatino Linotype"/>
          <w:color w:val="333333"/>
          <w:lang w:eastAsia="pt-BR"/>
        </w:rPr>
      </w:pPr>
    </w:p>
    <w:p>
      <w:pPr>
        <w:rPr>
          <w:rFonts w:ascii="Palatino Linotype" w:hAnsi="Palatino Linotype" w:eastAsia="sans-serif" w:cs="Palatino Linotype"/>
          <w:lang w:val="en-US" w:eastAsia="zh-CN" w:bidi="ar"/>
        </w:rPr>
      </w:pPr>
      <w:r>
        <w:rPr>
          <w:rFonts w:ascii="Palatino Linotype" w:hAnsi="Palatino Linotype" w:eastAsia="sans-serif" w:cs="Palatino Linotype"/>
          <w:lang w:val="en-US" w:eastAsia="zh-CN" w:bidi="ar"/>
        </w:rPr>
        <w:t>Impacto Social:</w:t>
      </w:r>
    </w:p>
    <w:p>
      <w:pPr>
        <w:jc w:val="both"/>
        <w:rPr>
          <w:rFonts w:ascii="Palatino Linotype" w:hAnsi="Palatino Linotype" w:eastAsia="sans-serif" w:cs="Palatino Linotype"/>
          <w:lang w:eastAsia="zh-CN" w:bidi="ar"/>
        </w:rPr>
      </w:pPr>
      <w:r>
        <w:rPr>
          <w:rFonts w:ascii="Palatino Linotype" w:hAnsi="Palatino Linotype" w:eastAsia="sans-serif" w:cs="Palatino Linotype"/>
          <w:lang w:eastAsia="zh-CN" w:bidi="ar"/>
        </w:rPr>
        <w:t>Apresentar indicadores voltados à área social, em termos de sua influência nos níveis de qualidade de vida das populações afetadas, em âmbito regional ou local, tais como emprego, renda, saúde, educação, habitação, saneamento, entre outros.</w:t>
      </w:r>
    </w:p>
    <w:tbl>
      <w:tblPr>
        <w:tblStyle w:val="4"/>
        <w:tblW w:w="5000" w:type="pct"/>
        <w:tblInd w:w="0" w:type="dxa"/>
        <w:tblLayout w:type="autofit"/>
        <w:tblCellMar>
          <w:top w:w="15" w:type="dxa"/>
          <w:left w:w="15" w:type="dxa"/>
          <w:bottom w:w="15" w:type="dxa"/>
          <w:right w:w="15" w:type="dxa"/>
        </w:tblCellMar>
      </w:tblPr>
      <w:tblGrid>
        <w:gridCol w:w="1825"/>
        <w:gridCol w:w="7726"/>
        <w:gridCol w:w="87"/>
      </w:tblGrid>
      <w:tr>
        <w:tblPrEx>
          <w:tblCellMar>
            <w:top w:w="15" w:type="dxa"/>
            <w:left w:w="15" w:type="dxa"/>
            <w:bottom w:w="15" w:type="dxa"/>
            <w:right w:w="15" w:type="dxa"/>
          </w:tblCellMar>
        </w:tblPrEx>
        <w:tc>
          <w:tcPr>
            <w:tcW w:w="947" w:type="pct"/>
            <w:tcBorders>
              <w:left w:val="nil"/>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color w:val="474747"/>
                <w:lang w:eastAsia="zh-CN" w:bidi="ar"/>
              </w:rPr>
              <w:t> </w:t>
            </w:r>
            <w:r>
              <w:rPr>
                <w:rFonts w:ascii="Palatino Linotype" w:hAnsi="Palatino Linotype" w:eastAsia="sans-serif" w:cs="Palatino Linotype"/>
                <w:color w:val="474747"/>
                <w:lang w:val="en-US" w:eastAsia="zh-CN" w:bidi="ar"/>
              </w:rPr>
              <w:t>Novo</w:t>
            </w:r>
          </w:p>
        </w:tc>
        <w:tc>
          <w:tcPr>
            <w:tcW w:w="4008" w:type="pct"/>
            <w:tcBorders>
              <w:left w:val="single" w:color="CFCFCF" w:sz="6" w:space="0"/>
              <w:bottom w:val="single" w:color="CFCFCF" w:sz="6" w:space="0"/>
            </w:tcBorders>
            <w:shd w:val="clear" w:color="auto" w:fill="auto"/>
            <w:noWrap/>
            <w:tcMar>
              <w:top w:w="0" w:type="dxa"/>
              <w:left w:w="0" w:type="dxa"/>
              <w:bottom w:w="0" w:type="dxa"/>
              <w:right w:w="0" w:type="dxa"/>
            </w:tcMar>
            <w:vAlign w:val="center"/>
          </w:tcPr>
          <w:p>
            <w:pPr>
              <w:spacing w:line="360" w:lineRule="atLeast"/>
              <w:jc w:val="center"/>
              <w:rPr>
                <w:rFonts w:ascii="Palatino Linotype" w:hAnsi="Palatino Linotype" w:eastAsia="sans-serif" w:cs="Palatino Linotype"/>
                <w:color w:val="474747"/>
              </w:rPr>
            </w:pPr>
            <w:r>
              <w:rPr>
                <w:rFonts w:ascii="Palatino Linotype" w:hAnsi="Palatino Linotype" w:eastAsia="sans-serif" w:cs="Palatino Linotype"/>
                <w:b/>
                <w:color w:val="474747"/>
                <w:lang w:val="en-US" w:eastAsia="zh-CN" w:bidi="ar"/>
              </w:rPr>
              <w:t>Descrição</w:t>
            </w:r>
          </w:p>
        </w:tc>
        <w:tc>
          <w:tcPr>
            <w:tcW w:w="0" w:type="auto"/>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ascii="Palatino Linotype" w:hAnsi="Palatino Linotype" w:cs="Palatino Linotype"/>
                <w:b/>
              </w:rPr>
            </w:pPr>
          </w:p>
        </w:tc>
      </w:tr>
    </w:tbl>
    <w:p>
      <w:pPr>
        <w:rPr>
          <w:rFonts w:ascii="Palatino Linotype" w:hAnsi="Palatino Linotype" w:cs="Palatino Linotype"/>
          <w:vanish/>
        </w:rPr>
      </w:pPr>
    </w:p>
    <w:p>
      <w:pPr>
        <w:spacing w:after="0" w:line="240" w:lineRule="auto"/>
        <w:jc w:val="both"/>
        <w:rPr>
          <w:rFonts w:ascii="Palatino Linotype" w:hAnsi="Palatino Linotype" w:cs="Palatino Linotype"/>
        </w:rPr>
      </w:pPr>
    </w:p>
    <w:p>
      <w:pPr>
        <w:spacing w:after="0" w:line="240" w:lineRule="auto"/>
        <w:jc w:val="both"/>
        <w:rPr>
          <w:rStyle w:val="12"/>
          <w:rFonts w:ascii="Palatino Linotype" w:hAnsi="Palatino Linotype" w:cs="Palatino Linotype"/>
          <w:b/>
          <w:bCs/>
          <w:color w:val="555555"/>
        </w:rPr>
      </w:pPr>
    </w:p>
    <w:p>
      <w:pPr>
        <w:spacing w:after="0" w:line="240" w:lineRule="auto"/>
        <w:jc w:val="both"/>
        <w:rPr>
          <w:rStyle w:val="12"/>
          <w:rFonts w:ascii="Palatino Linotype" w:hAnsi="Palatino Linotype" w:cs="Palatino Linotype"/>
          <w:b/>
          <w:bCs/>
          <w:color w:val="555555"/>
        </w:rPr>
      </w:pPr>
      <w:r>
        <w:rPr>
          <w:rStyle w:val="12"/>
          <w:rFonts w:ascii="Palatino Linotype" w:hAnsi="Palatino Linotype" w:cs="Palatino Linotype"/>
          <w:b/>
          <w:bCs/>
          <w:color w:val="555555"/>
        </w:rPr>
        <w:t>Cronograma Físico</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ascii="Palatino Linotype" w:hAnsi="Palatino Linotype" w:cs="Palatino Linotype"/>
          <w:caps/>
          <w:color w:val="197DE1"/>
          <w:shd w:val="clear" w:color="auto" w:fill="FFFFFF"/>
        </w:rPr>
      </w:pPr>
    </w:p>
    <w:p>
      <w:pPr>
        <w:pStyle w:val="10"/>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 Cronograma Físico visa a sistematização das fases de implementação do projeto proposto, em metas, atividades, indicadores físicos e período de execução.</w:t>
      </w:r>
    </w:p>
    <w:p>
      <w:pPr>
        <w:pStyle w:val="10"/>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incluir cada Meta Física / Atividade do projeto, clique no botão +NOVO:</w:t>
      </w:r>
    </w:p>
    <w:p>
      <w:pPr>
        <w:keepNext w:val="0"/>
        <w:keepLines w:val="0"/>
        <w:widowControl/>
        <w:numPr>
          <w:ilvl w:val="0"/>
          <w:numId w:val="4"/>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Como Identificador de cada Meta, recomenda-se fortemente adotar algarismos indo-arábicos (1, 2 etc.).</w:t>
      </w:r>
    </w:p>
    <w:p>
      <w:pPr>
        <w:keepNext w:val="0"/>
        <w:keepLines w:val="0"/>
        <w:widowControl/>
        <w:numPr>
          <w:ilvl w:val="0"/>
          <w:numId w:val="4"/>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a Descrição de cada Meta, recomenda-se adotar expressões que definam de forma clara e objetiva a Meta a ser cumprida.</w:t>
      </w:r>
    </w:p>
    <w:p>
      <w:pPr>
        <w:keepNext w:val="0"/>
        <w:keepLines w:val="0"/>
        <w:widowControl/>
        <w:numPr>
          <w:ilvl w:val="0"/>
          <w:numId w:val="4"/>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Identificador da Atividade corresponde àquele estabelecido para a Meta à qual está subordinada.</w:t>
      </w:r>
    </w:p>
    <w:p>
      <w:pPr>
        <w:keepNext w:val="0"/>
        <w:keepLines w:val="0"/>
        <w:widowControl/>
        <w:numPr>
          <w:ilvl w:val="0"/>
          <w:numId w:val="4"/>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indicadores, sempre que possível, deverão ser de caráter quantitativo, mais adequados para aferir o término da execução de cada atividade considerada.</w:t>
      </w:r>
    </w:p>
    <w:p>
      <w:pPr>
        <w:keepNext w:val="0"/>
        <w:keepLines w:val="0"/>
        <w:widowControl/>
        <w:numPr>
          <w:ilvl w:val="0"/>
          <w:numId w:val="4"/>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Informar o número do mês correspondente ao Início e Fim de cada atividade. A duração prevista para a Atividade deve ser compatível com o prazo de execução do projeto.</w:t>
      </w:r>
    </w:p>
    <w:p>
      <w:pPr>
        <w:pStyle w:val="10"/>
        <w:keepNext w:val="0"/>
        <w:keepLines w:val="0"/>
        <w:widowControl/>
        <w:suppressLineNumbers w:val="0"/>
        <w:spacing w:before="0" w:beforeAutospacing="0" w:after="0" w:afterAutospacing="0"/>
        <w:ind w:left="0" w:right="0" w:firstLine="0"/>
        <w:jc w:val="both"/>
        <w:rPr>
          <w:rFonts w:hint="default" w:ascii="Palatino Linotype" w:hAnsi="Palatino Linotype" w:eastAsia="sans-serif" w:cs="Palatino Linotype"/>
          <w:sz w:val="22"/>
          <w:szCs w:val="22"/>
          <w:lang w:eastAsia="zh-CN" w:bidi="ar"/>
        </w:rPr>
      </w:pPr>
      <w:r>
        <w:rPr>
          <w:rFonts w:hint="default" w:ascii="Palatino Linotype" w:hAnsi="Palatino Linotype" w:eastAsia="Helvetica" w:cs="Palatino Linotype"/>
          <w:i w:val="0"/>
          <w:iCs w:val="0"/>
          <w:caps w:val="0"/>
          <w:color w:val="333333"/>
          <w:spacing w:val="0"/>
          <w:sz w:val="22"/>
          <w:szCs w:val="22"/>
        </w:rPr>
        <w:t>Tendo em vista que, durante a inserção dos dados sobre Equipe Executora, será solicitada a associação de todos os seus integrantes a uma ou mais atividades, sempre vinculadas a alguma meta, recomenda-se a inclusão de uma meta relativa às atividades gerais de gestão e apoio técnico / administrativo do projeto, de modo a possibilitar a alocação do pessoal correspondente, quando for o caso</w:t>
      </w:r>
      <w:r>
        <w:rPr>
          <w:rFonts w:hint="default" w:ascii="Palatino Linotype" w:hAnsi="Palatino Linotype" w:eastAsia="sans-serif" w:cs="Palatino Linotype"/>
          <w:sz w:val="22"/>
          <w:szCs w:val="22"/>
          <w:lang w:eastAsia="zh-CN" w:bidi="ar"/>
        </w:rPr>
        <w:t>.</w:t>
      </w: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METAS FÍSICAS</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after="0" w:line="240" w:lineRule="auto"/>
              <w:jc w:val="both"/>
              <w:rPr>
                <w:rFonts w:ascii="Palatino Linotype" w:hAnsi="Palatino Linotype" w:cs="Palatino Linotype"/>
              </w:rPr>
            </w:pPr>
            <w:r>
              <w:rPr>
                <w:rFonts w:ascii="Palatino Linotype" w:hAnsi="Palatino Linotype" w:cs="Palatino Linotype"/>
              </w:rPr>
              <w:t>Identificador</w:t>
            </w:r>
          </w:p>
          <w:p>
            <w:pPr>
              <w:spacing w:after="0" w:line="240" w:lineRule="auto"/>
              <w:jc w:val="both"/>
              <w:rPr>
                <w:rFonts w:ascii="Palatino Linotype" w:hAnsi="Palatino Linotype" w:cs="Palatino Linotype"/>
              </w:rPr>
            </w:pPr>
            <w:r>
              <w:rPr>
                <w:rFonts w:ascii="Palatino Linotype" w:hAnsi="Palatino Linotype" w:cs="Palatino Linotype"/>
              </w:rPr>
              <w:t>Identificador para a meta física (será usado para vincular as Metas com as Atividades)</w:t>
            </w:r>
          </w:p>
        </w:tc>
        <w:tc>
          <w:tcPr>
            <w:tcW w:w="2500" w:type="pct"/>
          </w:tcPr>
          <w:p>
            <w:pPr>
              <w:spacing w:after="0" w:line="240" w:lineRule="auto"/>
              <w:jc w:val="both"/>
              <w:rPr>
                <w:rFonts w:ascii="Palatino Linotype" w:hAnsi="Palatino Linotype" w:cs="Palatino Linotype"/>
              </w:rPr>
            </w:pPr>
            <w:r>
              <w:rPr>
                <w:rFonts w:ascii="Palatino Linotype" w:hAnsi="Palatino Linotype" w:cs="Palatino Linotype"/>
              </w:rPr>
              <w:t>Descrição</w:t>
            </w:r>
          </w:p>
          <w:p>
            <w:pPr>
              <w:spacing w:after="0" w:line="240" w:lineRule="auto"/>
              <w:jc w:val="both"/>
              <w:rPr>
                <w:rFonts w:ascii="Palatino Linotype" w:hAnsi="Palatino Linotype" w:cs="Palatino Linotype"/>
              </w:rPr>
            </w:pPr>
            <w:r>
              <w:rPr>
                <w:rFonts w:ascii="Palatino Linotype" w:hAnsi="Palatino Linotype" w:cs="Palatino Linotype"/>
              </w:rPr>
              <w:t>(Descreva a meta física</w:t>
            </w:r>
            <w:r>
              <w:rPr>
                <w:rFonts w:hint="default" w:ascii="Palatino Linotype" w:hAnsi="Palatino Linotype" w:cs="Palatino Linotype"/>
                <w:lang w:val="pt-BR"/>
              </w:rPr>
              <w:t>. As metas devem desdobrar o Objetivo Geral em finalidades de caráter mais específico.</w:t>
            </w:r>
            <w:r>
              <w:rPr>
                <w:rFonts w:ascii="Palatino Linotype" w:hAnsi="Palatino Linotype" w:cs="Palatino Linotyp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after="0" w:line="240" w:lineRule="auto"/>
              <w:jc w:val="both"/>
              <w:rPr>
                <w:rFonts w:ascii="Palatino Linotype" w:hAnsi="Palatino Linotype" w:cs="Palatino Linotype"/>
              </w:rPr>
            </w:pPr>
          </w:p>
        </w:tc>
        <w:tc>
          <w:tcPr>
            <w:tcW w:w="2500" w:type="pct"/>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ATIVIDADES</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Identificador (Meta Física)</w:t>
            </w:r>
          </w:p>
          <w:p>
            <w:pPr>
              <w:spacing w:after="0" w:line="240" w:lineRule="auto"/>
              <w:rPr>
                <w:rFonts w:ascii="Palatino Linotype" w:hAnsi="Palatino Linotype" w:cs="Palatino Linotype"/>
              </w:rPr>
            </w:pPr>
            <w:r>
              <w:rPr>
                <w:rFonts w:hint="default" w:ascii="Palatino Linotype" w:hAnsi="Palatino Linotype" w:cs="Palatino Linotype"/>
                <w:lang w:val="pt-BR"/>
              </w:rPr>
              <w:t>Informe o identificador da meta à qual a atividade será relacionada</w:t>
            </w:r>
            <w:r>
              <w:rPr>
                <w:rFonts w:ascii="Palatino Linotype" w:hAnsi="Palatino Linotype" w:cs="Palatino Linotype"/>
              </w:rPr>
              <w:t>.</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Atividade</w:t>
            </w:r>
          </w:p>
          <w:p>
            <w:pPr>
              <w:spacing w:after="0" w:line="240" w:lineRule="auto"/>
              <w:rPr>
                <w:rFonts w:ascii="Palatino Linotype" w:hAnsi="Palatino Linotype" w:cs="Palatino Linotype"/>
              </w:rPr>
            </w:pPr>
            <w:r>
              <w:rPr>
                <w:rFonts w:ascii="Palatino Linotype" w:hAnsi="Palatino Linotype" w:cs="Palatino Linotype"/>
              </w:rPr>
              <w:t>- Descrever claramente a atividade a ser executada (200 caracteres)</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Indicador Físico de Execução</w:t>
            </w:r>
          </w:p>
          <w:p>
            <w:pPr>
              <w:spacing w:after="0" w:line="240" w:lineRule="auto"/>
              <w:rPr>
                <w:rFonts w:ascii="Palatino Linotype" w:hAnsi="Palatino Linotype" w:cs="Palatino Linotype"/>
              </w:rPr>
            </w:pPr>
            <w:r>
              <w:rPr>
                <w:rFonts w:ascii="Palatino Linotype" w:hAnsi="Palatino Linotype" w:cs="Palatino Linotype"/>
              </w:rPr>
              <w:t>- Devem ser informadas as quantidades e unidades de medida mensuráveis que melhor caracterizem o resultado de cada atividade (400 caracteres).</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Mês de Início</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Mês de Término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Style w:val="12"/>
          <w:rFonts w:ascii="Palatino Linotype" w:hAnsi="Palatino Linotype" w:cs="Palatino Linotype"/>
          <w:b/>
          <w:bCs/>
          <w:color w:val="555555"/>
        </w:rPr>
      </w:pPr>
      <w:r>
        <w:rPr>
          <w:rStyle w:val="12"/>
          <w:rFonts w:ascii="Palatino Linotype" w:hAnsi="Palatino Linotype" w:cs="Palatino Linotype"/>
          <w:b/>
          <w:bCs/>
          <w:color w:val="555555"/>
        </w:rPr>
        <w:t>Equipe Executora</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Informar o nome completo de cada membro da equipe executora. Caso seja, a contratar, indicar "A contratar XX" (ex. "A Contratar 01)</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Indicar o CPF dos membros indicados. Aqueles a contratar, deixar em branco. Poderá aparecer um ponto exclamação no campo, porém será possível enviar a proposta.</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Instituição/País/Ano: Informar, para os níveis universitários, a sigla da Instituição, o país e o ano da última titulação. Caso não haja titulação, digite “NÃO SE APLICA”.</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Área de Atuação/Especialização: Informar a área que melhor caracterize a especialização profissional dos membros da equipe do projeto, seja de cunho setorial, tecnológico ou de conhecimento científico</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Custeio: Selecionar a origem dos recursos para o pagamento de cada integrante da equipe:</w:t>
      </w:r>
    </w:p>
    <w:p>
      <w:pPr>
        <w:keepNext w:val="0"/>
        <w:keepLines w:val="0"/>
        <w:widowControl/>
        <w:numPr>
          <w:ilvl w:val="1"/>
          <w:numId w:val="5"/>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Custeio: Recursos a serem concedidos caso o projeto venha a ser aprovado;</w:t>
      </w:r>
    </w:p>
    <w:p>
      <w:pPr>
        <w:keepNext w:val="0"/>
        <w:keepLines w:val="0"/>
        <w:widowControl/>
        <w:numPr>
          <w:ilvl w:val="1"/>
          <w:numId w:val="5"/>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Contrapartida: As propostas apresentadas por entidade estadual, municipal ou do Distrito Federal, na qualidade de convenente, deverão prever contrapartida financeira, a ser apresentada pela convenente ou pela executora, nos percentuais estabelecidos pela Lei nº 14.194/21 (Lei de Diretrizes Orçamentárias – LDO 2022);</w:t>
      </w:r>
    </w:p>
    <w:p>
      <w:pPr>
        <w:keepNext w:val="0"/>
        <w:keepLines w:val="0"/>
        <w:widowControl/>
        <w:numPr>
          <w:ilvl w:val="1"/>
          <w:numId w:val="5"/>
        </w:numPr>
        <w:suppressLineNumbers w:val="0"/>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Outros: Recursos provenientes de instituições não envolvidas no projeto.</w:t>
      </w:r>
    </w:p>
    <w:p>
      <w:pPr>
        <w:keepNext w:val="0"/>
        <w:keepLines w:val="0"/>
        <w:widowControl/>
        <w:numPr>
          <w:ilvl w:val="0"/>
          <w:numId w:val="5"/>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Função no Projeto: Selecionar a opção mais adequada à função a ser desempenhada por cada membro da equipe do projeto</w:t>
      </w:r>
    </w:p>
    <w:p>
      <w:pPr>
        <w:keepNext w:val="0"/>
        <w:keepLines w:val="0"/>
        <w:widowControl/>
        <w:numPr>
          <w:ilvl w:val="1"/>
          <w:numId w:val="6"/>
        </w:numPr>
        <w:suppressLineNumbers w:val="0"/>
        <w:tabs>
          <w:tab w:val="left" w:pos="1440"/>
        </w:tabs>
        <w:spacing w:before="0" w:beforeAutospacing="1" w:after="0" w:afterAutospacing="1"/>
        <w:ind w:left="144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Coordenador Geral (executor Principal): Deverá ser designado somente um coordenador geral para o projeto, que deverá ser membro da proponente/executora principal.</w:t>
      </w:r>
    </w:p>
    <w:p>
      <w:pPr>
        <w:keepNext w:val="0"/>
        <w:keepLines w:val="0"/>
        <w:widowControl/>
        <w:numPr>
          <w:ilvl w:val="1"/>
          <w:numId w:val="6"/>
        </w:numPr>
        <w:suppressLineNumbers w:val="0"/>
        <w:tabs>
          <w:tab w:val="left" w:pos="1440"/>
        </w:tabs>
        <w:spacing w:before="0" w:beforeAutospacing="1" w:after="0" w:afterAutospacing="1"/>
        <w:ind w:left="1440" w:hanging="360"/>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Helvetica" w:cs="Palatino Linotype"/>
          <w:i w:val="0"/>
          <w:iCs w:val="0"/>
          <w:caps w:val="0"/>
          <w:color w:val="333333"/>
          <w:spacing w:val="0"/>
          <w:sz w:val="22"/>
          <w:szCs w:val="22"/>
        </w:rPr>
        <w:t>Coordenadores: Deverá indicar coordenadores para cada coexecutora, se houver</w:t>
      </w:r>
      <w:r>
        <w:rPr>
          <w:rFonts w:hint="default" w:ascii="Palatino Linotype" w:hAnsi="Palatino Linotype" w:eastAsia="Helvetica" w:cs="Palatino Linotype"/>
          <w:color w:val="333333"/>
          <w:sz w:val="22"/>
          <w:szCs w:val="22"/>
        </w:rPr>
        <w:t>.</w:t>
      </w:r>
    </w:p>
    <w:p>
      <w:pPr>
        <w:spacing w:after="0" w:line="240" w:lineRule="auto"/>
        <w:jc w:val="both"/>
        <w:rPr>
          <w:rFonts w:ascii="Palatino Linotype" w:hAnsi="Palatino Linotype" w:cs="Palatino Linotype"/>
          <w:caps/>
          <w:color w:val="197DE1"/>
          <w:shd w:val="clear" w:color="auto" w:fill="FFFFFF"/>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EQUIPE EXECUTORA</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Nome:</w:t>
            </w:r>
          </w:p>
          <w:p>
            <w:pPr>
              <w:spacing w:after="0" w:line="240" w:lineRule="auto"/>
              <w:jc w:val="both"/>
              <w:rPr>
                <w:rFonts w:ascii="Palatino Linotype" w:hAnsi="Palatino Linotype" w:cs="Palatino Linotype"/>
              </w:rPr>
            </w:pPr>
            <w:r>
              <w:rPr>
                <w:rFonts w:ascii="Palatino Linotype" w:hAnsi="Palatino Linotype" w:cs="Palatino Linotype"/>
              </w:rPr>
              <w:t>Escrever “A contratar 1, A contratar 2, ...” caso o profissional ainda não tenha sido contratado.</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CPF: (opcional)</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Titulação:</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Pós-doutorado</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Doutor</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Especialista</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Graduado</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Mestre</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Pós-Graduado</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1º Grau</w:t>
            </w:r>
          </w:p>
          <w:p>
            <w:pPr>
              <w:pStyle w:val="14"/>
              <w:numPr>
                <w:ilvl w:val="0"/>
                <w:numId w:val="7"/>
              </w:numPr>
              <w:spacing w:before="0" w:beforeAutospacing="0" w:after="0" w:afterAutospacing="0"/>
              <w:rPr>
                <w:rFonts w:ascii="Palatino Linotype" w:hAnsi="Palatino Linotype" w:cs="Palatino Linotype"/>
                <w:color w:val="000000"/>
                <w:sz w:val="22"/>
                <w:szCs w:val="22"/>
              </w:rPr>
            </w:pPr>
            <w:r>
              <w:rPr>
                <w:rStyle w:val="15"/>
                <w:rFonts w:ascii="Palatino Linotype" w:hAnsi="Palatino Linotype" w:cs="Palatino Linotype"/>
                <w:color w:val="000000"/>
                <w:sz w:val="22"/>
                <w:szCs w:val="22"/>
              </w:rPr>
              <w:t>2º Grau</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Instituição / País / Ano:</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Área de especialização:</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Vínculo (CNPJ):</w:t>
            </w:r>
          </w:p>
          <w:p>
            <w:pPr>
              <w:spacing w:after="0" w:line="240" w:lineRule="auto"/>
              <w:jc w:val="both"/>
              <w:rPr>
                <w:rFonts w:ascii="Palatino Linotype" w:hAnsi="Palatino Linotype" w:cs="Palatino Linotype"/>
              </w:rPr>
            </w:pPr>
            <w:r>
              <w:rPr>
                <w:rFonts w:hint="default" w:ascii="Palatino Linotype" w:hAnsi="Palatino Linotype" w:cs="Palatino Linotype"/>
                <w:lang w:val="pt-BR"/>
              </w:rPr>
              <w:t>Informar a instituição partícipe na qual o membro da equipe virá a desempenhar as atividades previstas no projeto</w:t>
            </w:r>
            <w:r>
              <w:rPr>
                <w:rFonts w:ascii="Palatino Linotype" w:hAnsi="Palatino Linotype" w:cs="Palatino Linotype"/>
              </w:rPr>
              <w:t>.</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Função:</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Analista Técnico</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Apoio Administrativo</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Apoio Técnico</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Bolsista</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Consultor</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 Geral</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 Geral (Exec. Principal)</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Estudante</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Pesquisador</w:t>
            </w:r>
          </w:p>
          <w:p>
            <w:pPr>
              <w:numPr>
                <w:ilvl w:val="0"/>
                <w:numId w:val="8"/>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Pesquisador Visitante</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Horas por semana dedicadas ao projeto:</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Número de meses dedicados ao projeto:</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Custeio:</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FNDCT</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Contrapartida</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val="en-US" w:eastAsia="pt-BR"/>
              </w:rPr>
              <w:t>Outros</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val="en-US" w:eastAsia="pt-BR"/>
              </w:rPr>
              <w:t>Outros aportes</w:t>
            </w:r>
          </w:p>
          <w:p>
            <w:pPr>
              <w:spacing w:after="0" w:line="240" w:lineRule="auto"/>
              <w:jc w:val="both"/>
              <w:rPr>
                <w:rFonts w:ascii="Palatino Linotype" w:hAnsi="Palatino Linotype" w:eastAsia="Times New Roman" w:cs="Palatino Linotype"/>
                <w:color w:val="333333"/>
                <w:lang w:eastAsia="pt-BR"/>
              </w:rPr>
            </w:pPr>
          </w:p>
        </w:tc>
        <w:tc>
          <w:tcPr>
            <w:tcW w:w="4927" w:type="dxa"/>
          </w:tcPr>
          <w:p>
            <w:pPr>
              <w:spacing w:after="0" w:line="240" w:lineRule="auto"/>
              <w:jc w:val="both"/>
              <w:rPr>
                <w:rFonts w:ascii="Palatino Linotype" w:hAnsi="Palatino Linotype" w:cs="Palatino Linotyp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Atividades:</w:t>
            </w:r>
          </w:p>
          <w:p>
            <w:pPr>
              <w:spacing w:after="0" w:line="240" w:lineRule="auto"/>
              <w:jc w:val="both"/>
              <w:rPr>
                <w:rFonts w:hint="default" w:ascii="Palatino Linotype" w:hAnsi="Palatino Linotype" w:eastAsia="Times New Roman" w:cs="Palatino Linotype"/>
                <w:color w:val="333333"/>
                <w:lang w:val="pt-BR" w:eastAsia="pt-BR"/>
              </w:rPr>
            </w:pPr>
            <w:r>
              <w:rPr>
                <w:rFonts w:ascii="Palatino Linotype" w:hAnsi="Palatino Linotype" w:cs="Palatino Linotype"/>
              </w:rPr>
              <w:t>Selecionar a(s) atividade(s) a ser(em) desenvolvida(s) pelo membro da equipe, entre aquelas já informadas no item CRONOGRAMA FÍSICO</w:t>
            </w:r>
            <w:r>
              <w:rPr>
                <w:rFonts w:hint="default" w:ascii="Palatino Linotype" w:hAnsi="Palatino Linotype" w:cs="Palatino Linotype"/>
                <w:lang w:val="pt-BR"/>
              </w:rPr>
              <w:t>.</w:t>
            </w:r>
          </w:p>
        </w:tc>
        <w:tc>
          <w:tcPr>
            <w:tcW w:w="4927" w:type="dxa"/>
          </w:tcPr>
          <w:p>
            <w:pPr>
              <w:spacing w:after="0" w:line="240" w:lineRule="auto"/>
              <w:jc w:val="both"/>
              <w:rPr>
                <w:rFonts w:ascii="Palatino Linotype" w:hAnsi="Palatino Linotype" w:cs="Palatino Linotype"/>
              </w:rPr>
            </w:pPr>
          </w:p>
        </w:tc>
      </w:tr>
    </w:tbl>
    <w:p>
      <w:pPr>
        <w:spacing w:after="0" w:line="240" w:lineRule="auto"/>
        <w:jc w:val="both"/>
        <w:rPr>
          <w:rStyle w:val="12"/>
          <w:rFonts w:ascii="Palatino Linotype" w:hAnsi="Palatino Linotype" w:eastAsia="Helvetica" w:cs="Palatino Linotype"/>
          <w:b/>
          <w:color w:val="555555"/>
        </w:rPr>
      </w:pPr>
      <w:r>
        <w:rPr>
          <w:rFonts w:ascii="Palatino Linotype" w:hAnsi="Palatino Linotype" w:eastAsia="Times New Roman" w:cs="Palatino Linotype"/>
          <w:color w:val="333333"/>
          <w:lang w:eastAsia="pt-BR"/>
        </w:rPr>
        <w:br w:type="textWrapping"/>
      </w:r>
    </w:p>
    <w:p>
      <w:pPr>
        <w:spacing w:after="0" w:line="240" w:lineRule="auto"/>
        <w:jc w:val="both"/>
        <w:rPr>
          <w:rStyle w:val="12"/>
          <w:rFonts w:ascii="Palatino Linotype" w:hAnsi="Palatino Linotype" w:cs="Palatino Linotype"/>
          <w:b/>
          <w:bCs/>
          <w:color w:val="555555"/>
        </w:rPr>
      </w:pPr>
      <w:r>
        <w:rPr>
          <w:rStyle w:val="12"/>
          <w:rFonts w:ascii="Palatino Linotype" w:hAnsi="Palatino Linotype" w:eastAsia="Helvetica" w:cs="Palatino Linotype"/>
          <w:b/>
          <w:color w:val="555555"/>
        </w:rPr>
        <w:t xml:space="preserve">Itens Solicitados </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hint="default" w:ascii="Palatino Linotype" w:hAnsi="Palatino Linotype" w:cs="Palatino Linotype"/>
          <w:caps/>
          <w:color w:val="197DE1"/>
          <w:sz w:val="22"/>
          <w:szCs w:val="22"/>
          <w:shd w:val="clear" w:color="auto" w:fill="FFFFFF"/>
        </w:rPr>
      </w:pPr>
    </w:p>
    <w:p>
      <w:pPr>
        <w:keepNext w:val="0"/>
        <w:keepLines w:val="0"/>
        <w:widowControl/>
        <w:numPr>
          <w:ilvl w:val="0"/>
          <w:numId w:val="10"/>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Descrição:</w:t>
      </w:r>
      <w:r>
        <w:rPr>
          <w:rFonts w:hint="default" w:ascii="Palatino Linotype" w:hAnsi="Palatino Linotype" w:eastAsia="Helvetica" w:cs="Palatino Linotype"/>
          <w:i w:val="0"/>
          <w:iCs w:val="0"/>
          <w:caps w:val="0"/>
          <w:color w:val="333333"/>
          <w:spacing w:val="0"/>
          <w:sz w:val="22"/>
          <w:szCs w:val="22"/>
        </w:rPr>
        <w:t> (Limite de 150 caracteres)</w:t>
      </w:r>
    </w:p>
    <w:p>
      <w:pPr>
        <w:keepNext w:val="0"/>
        <w:keepLines w:val="0"/>
        <w:widowControl/>
        <w:numPr>
          <w:ilvl w:val="0"/>
          <w:numId w:val="10"/>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Finalidade:</w:t>
      </w:r>
      <w:r>
        <w:rPr>
          <w:rFonts w:hint="default" w:ascii="Palatino Linotype" w:hAnsi="Palatino Linotype" w:eastAsia="Helvetica" w:cs="Palatino Linotype"/>
          <w:i w:val="0"/>
          <w:iCs w:val="0"/>
          <w:caps w:val="0"/>
          <w:color w:val="333333"/>
          <w:spacing w:val="0"/>
          <w:sz w:val="22"/>
          <w:szCs w:val="22"/>
        </w:rPr>
        <w:t> Informar a necessidade de cada item relacionando-o com a execução das atividades previstas no projeto. (Limite de 200 caracteres)</w:t>
      </w:r>
    </w:p>
    <w:p>
      <w:pPr>
        <w:keepNext w:val="0"/>
        <w:keepLines w:val="0"/>
        <w:widowControl/>
        <w:numPr>
          <w:ilvl w:val="0"/>
          <w:numId w:val="10"/>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Destinação:</w:t>
      </w:r>
      <w:r>
        <w:rPr>
          <w:rFonts w:hint="default" w:ascii="Palatino Linotype" w:hAnsi="Palatino Linotype" w:eastAsia="Helvetica" w:cs="Palatino Linotype"/>
          <w:i w:val="0"/>
          <w:iCs w:val="0"/>
          <w:caps w:val="0"/>
          <w:color w:val="333333"/>
          <w:spacing w:val="0"/>
          <w:sz w:val="22"/>
          <w:szCs w:val="22"/>
        </w:rPr>
        <w:t> Registrar a qual instituição participante do projeto se destina cada item solicitado.</w:t>
      </w:r>
    </w:p>
    <w:p>
      <w:pPr>
        <w:keepNext w:val="0"/>
        <w:keepLines w:val="0"/>
        <w:widowControl/>
        <w:numPr>
          <w:ilvl w:val="0"/>
          <w:numId w:val="10"/>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Elementos de despesa passíveis de financiamento:</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Pagamento de Pessoal:</w:t>
      </w:r>
      <w:r>
        <w:rPr>
          <w:rFonts w:hint="default" w:ascii="Palatino Linotype" w:hAnsi="Palatino Linotype" w:eastAsia="Helvetica" w:cs="Palatino Linotype"/>
          <w:i w:val="0"/>
          <w:iCs w:val="0"/>
          <w:caps w:val="0"/>
          <w:color w:val="333333"/>
          <w:spacing w:val="0"/>
          <w:sz w:val="22"/>
          <w:szCs w:val="22"/>
        </w:rPr>
        <w:t> Detalhar os Vencimentos e o período de atuação no projeto, a ser pago com recursos solicitados.</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Diárias (Pessoal Civil/Militar):</w:t>
      </w:r>
      <w:r>
        <w:rPr>
          <w:rFonts w:hint="default" w:ascii="Palatino Linotype" w:hAnsi="Palatino Linotype" w:eastAsia="Helvetica" w:cs="Palatino Linotype"/>
          <w:i w:val="0"/>
          <w:iCs w:val="0"/>
          <w:caps w:val="0"/>
          <w:color w:val="333333"/>
          <w:spacing w:val="0"/>
          <w:sz w:val="22"/>
          <w:szCs w:val="22"/>
        </w:rPr>
        <w:t> Descrever detalhadamente a finalidade de cada Diária solicitada. Agrupamentos serão admitidos somente se a finalidade, detalhadamente descrita, for idêntica, como p.ex: 10 diárias para participação de dois pesquisadores, durante 5 dias cada um, no Congresso “XXX”.</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Material de Consumo Nacional:</w:t>
      </w:r>
      <w:r>
        <w:rPr>
          <w:rFonts w:hint="default" w:ascii="Palatino Linotype" w:hAnsi="Palatino Linotype" w:eastAsia="Helvetica" w:cs="Palatino Linotype"/>
          <w:i w:val="0"/>
          <w:iCs w:val="0"/>
          <w:caps w:val="0"/>
          <w:color w:val="333333"/>
          <w:spacing w:val="0"/>
          <w:sz w:val="22"/>
          <w:szCs w:val="22"/>
        </w:rPr>
        <w:t> Descrever detalhadamente cada item solicitado. Itens semelhantes podem ser agrupados por tipo (p.ex., vidraria, reagentes, combustíveis, etc.) Serão considerados Nacionais os materiais que forem adquiridos no país.</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Material de Consumo Importado:</w:t>
      </w:r>
      <w:r>
        <w:rPr>
          <w:rFonts w:hint="default" w:ascii="Palatino Linotype" w:hAnsi="Palatino Linotype" w:eastAsia="Helvetica" w:cs="Palatino Linotype"/>
          <w:i w:val="0"/>
          <w:iCs w:val="0"/>
          <w:caps w:val="0"/>
          <w:color w:val="333333"/>
          <w:spacing w:val="0"/>
          <w:sz w:val="22"/>
          <w:szCs w:val="22"/>
        </w:rPr>
        <w:t> Descrever detalhadamente cada item solicitado. Itens semelhantes podem ser agrupados por tipo (p.ex., vidraria, reagentes, combustíveis, etc.) Serão considerados Importados todos os materiais que forem adquiridos fora do país.</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Passagens e Despesas de Locomoção:</w:t>
      </w:r>
      <w:r>
        <w:rPr>
          <w:rFonts w:hint="default" w:ascii="Palatino Linotype" w:hAnsi="Palatino Linotype" w:eastAsia="Helvetica" w:cs="Palatino Linotype"/>
          <w:i w:val="0"/>
          <w:iCs w:val="0"/>
          <w:caps w:val="0"/>
          <w:color w:val="333333"/>
          <w:spacing w:val="0"/>
          <w:sz w:val="22"/>
          <w:szCs w:val="22"/>
        </w:rPr>
        <w:t> Detalhar cada viagem indicando o trecho. Agrupamentos serão admitidos somente se a finalidade, detalhadamente descrita, for idêntica.</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Outros Serviços de Terceiros/Pessoa Física:</w:t>
      </w:r>
      <w:r>
        <w:rPr>
          <w:rFonts w:hint="default" w:ascii="Palatino Linotype" w:hAnsi="Palatino Linotype" w:eastAsia="Helvetica" w:cs="Palatino Linotype"/>
          <w:i w:val="0"/>
          <w:iCs w:val="0"/>
          <w:caps w:val="0"/>
          <w:color w:val="333333"/>
          <w:spacing w:val="0"/>
          <w:sz w:val="22"/>
          <w:szCs w:val="22"/>
        </w:rPr>
        <w:t> Detalhar e informar a finalidade de cada um dos itens solicitados, indicando ainda a duração de cada serviço. Indicar separadamente cada beneficiário e incluir o valor dos encargos incidentes.</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Outras Despesas com Serviços de Terceiros/Pessoa Jurídica:</w:t>
      </w:r>
      <w:r>
        <w:rPr>
          <w:rFonts w:hint="default" w:ascii="Palatino Linotype" w:hAnsi="Palatino Linotype" w:eastAsia="Helvetica" w:cs="Palatino Linotype"/>
          <w:i w:val="0"/>
          <w:iCs w:val="0"/>
          <w:caps w:val="0"/>
          <w:color w:val="333333"/>
          <w:spacing w:val="0"/>
          <w:sz w:val="22"/>
          <w:szCs w:val="22"/>
        </w:rPr>
        <w:t> Detalhar e informar a finalidade de cada item separadamente. Sempre que ocorrer a aquisição de itens importados, considerar a necessidade de inclusão das despesas acessórias correspondentes, tais como fretes, armazenagens, seguros, impostos e taxas.</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Serviços de Terceiros / Bolsas:</w:t>
      </w:r>
      <w:r>
        <w:rPr>
          <w:rFonts w:hint="default" w:ascii="Palatino Linotype" w:hAnsi="Palatino Linotype" w:eastAsia="Helvetica" w:cs="Palatino Linotype"/>
          <w:i w:val="0"/>
          <w:iCs w:val="0"/>
          <w:caps w:val="0"/>
          <w:color w:val="333333"/>
          <w:spacing w:val="0"/>
          <w:sz w:val="22"/>
          <w:szCs w:val="22"/>
        </w:rPr>
        <w:t> Detalhar e justificar cada uma das bolsas solicitadas, indicando ainda a duração e os requisitos para os candidatos. Cada beneficiário deverá indicar separadamente.</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Obras civis e Instalações:</w:t>
      </w:r>
      <w:r>
        <w:rPr>
          <w:rFonts w:hint="default" w:ascii="Palatino Linotype" w:hAnsi="Palatino Linotype" w:eastAsia="Helvetica" w:cs="Palatino Linotype"/>
          <w:i w:val="0"/>
          <w:iCs w:val="0"/>
          <w:caps w:val="0"/>
          <w:color w:val="333333"/>
          <w:spacing w:val="0"/>
          <w:sz w:val="22"/>
          <w:szCs w:val="22"/>
        </w:rPr>
        <w:t> Descrever e justificar cada item. Em Obras, Informar metragem da área a ser construída e o custo do m2.</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Equipamento e Material Permanente Nacional:</w:t>
      </w:r>
      <w:r>
        <w:rPr>
          <w:rFonts w:hint="default" w:ascii="Palatino Linotype" w:hAnsi="Palatino Linotype" w:eastAsia="Helvetica" w:cs="Palatino Linotype"/>
          <w:i w:val="0"/>
          <w:iCs w:val="0"/>
          <w:caps w:val="0"/>
          <w:color w:val="333333"/>
          <w:spacing w:val="0"/>
          <w:sz w:val="22"/>
          <w:szCs w:val="22"/>
        </w:rPr>
        <w:t> Agrupar apenas quando se tratar de itens idênticos. Descrever detalhadamente e informar a finalidade de cada item solicitado.</w:t>
      </w:r>
    </w:p>
    <w:p>
      <w:pPr>
        <w:keepNext w:val="0"/>
        <w:keepLines w:val="0"/>
        <w:widowControl/>
        <w:numPr>
          <w:ilvl w:val="1"/>
          <w:numId w:val="10"/>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Equipamento e Material Permanente Importado:</w:t>
      </w:r>
      <w:r>
        <w:rPr>
          <w:rFonts w:hint="default" w:ascii="Palatino Linotype" w:hAnsi="Palatino Linotype" w:eastAsia="Helvetica" w:cs="Palatino Linotype"/>
          <w:i w:val="0"/>
          <w:iCs w:val="0"/>
          <w:caps w:val="0"/>
          <w:color w:val="333333"/>
          <w:spacing w:val="0"/>
          <w:sz w:val="22"/>
          <w:szCs w:val="22"/>
        </w:rPr>
        <w:t> Agrupar apenas quando se tratar de itens idênticos. Descrever detalhadamente e informar a finalidade de cada item solicitado. Informar o país de origem.</w:t>
      </w:r>
    </w:p>
    <w:p>
      <w:pPr>
        <w:keepNext w:val="0"/>
        <w:keepLines w:val="0"/>
        <w:widowControl/>
        <w:numPr>
          <w:ilvl w:val="0"/>
          <w:numId w:val="10"/>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b/>
          <w:bCs/>
          <w:i w:val="0"/>
          <w:iCs w:val="0"/>
          <w:caps w:val="0"/>
          <w:color w:val="333333"/>
          <w:spacing w:val="0"/>
          <w:sz w:val="22"/>
          <w:szCs w:val="22"/>
        </w:rPr>
        <w:t>Valor Total dos Itens Solicitados:</w:t>
      </w:r>
      <w:r>
        <w:rPr>
          <w:rFonts w:hint="default" w:ascii="Palatino Linotype" w:hAnsi="Palatino Linotype" w:eastAsia="Helvetica" w:cs="Palatino Linotype"/>
          <w:i w:val="0"/>
          <w:iCs w:val="0"/>
          <w:caps w:val="0"/>
          <w:color w:val="333333"/>
          <w:spacing w:val="0"/>
          <w:sz w:val="22"/>
          <w:szCs w:val="22"/>
        </w:rPr>
        <w:t> O valor total solicitado à Finep em cada proposta deverá enquadrar-se entre o valor mínimo de R$ 1.500.000,00 (um milhão e quinhentos mil reais) e o valor máximo de R$ 5.000.000,00 (cinco milhões de reais).</w:t>
      </w:r>
    </w:p>
    <w:p>
      <w:pPr>
        <w:spacing w:after="0" w:line="240" w:lineRule="auto"/>
        <w:jc w:val="both"/>
        <w:rPr>
          <w:rFonts w:ascii="Palatino Linotype" w:hAnsi="Palatino Linotype" w:cs="Palatino Linotype"/>
          <w:caps/>
          <w:color w:val="197DE1"/>
          <w:shd w:val="clear" w:color="auto" w:fill="FFFFFF"/>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RELAÇÃO DE ITENS SOLICITADOS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1 - Despesas Correntes (3):</w:t>
      </w:r>
    </w:p>
    <w:p>
      <w:pPr>
        <w:pStyle w:val="16"/>
        <w:numPr>
          <w:ilvl w:val="1"/>
          <w:numId w:val="11"/>
        </w:numPr>
        <w:spacing w:after="0" w:line="240" w:lineRule="auto"/>
        <w:jc w:val="both"/>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 Pessoal e Encargos Sociais (31.00.00):</w:t>
      </w:r>
    </w:p>
    <w:p>
      <w:pPr>
        <w:spacing w:after="0" w:line="240" w:lineRule="auto"/>
        <w:jc w:val="both"/>
        <w:rPr>
          <w:rFonts w:ascii="Palatino Linotype" w:hAnsi="Palatino Linotype" w:cs="Palatino Linotype"/>
        </w:rPr>
      </w:pPr>
      <w:r>
        <w:rPr>
          <w:rFonts w:ascii="Palatino Linotype" w:hAnsi="Palatino Linotype" w:cs="Palatino Linotype"/>
          <w:color w:val="333333"/>
          <w:shd w:val="clear" w:color="auto" w:fill="FFFFFF"/>
        </w:rPr>
        <w:t>1.1.3 - Pagamento de Pessoal (31.00.14):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292"/>
        <w:gridCol w:w="1460"/>
        <w:gridCol w:w="1330"/>
        <w:gridCol w:w="1430"/>
        <w:gridCol w:w="1225"/>
        <w:gridCol w:w="99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25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460" w:type="dxa"/>
          </w:tcPr>
          <w:p>
            <w:pPr>
              <w:spacing w:after="0" w:line="240" w:lineRule="auto"/>
              <w:jc w:val="both"/>
              <w:rPr>
                <w:rFonts w:ascii="Palatino Linotype" w:hAnsi="Palatino Linotype" w:cs="Palatino Linotype"/>
                <w:b/>
                <w:bCs/>
                <w:color w:val="474747"/>
                <w:shd w:val="clear" w:color="auto" w:fill="FFFFFF"/>
              </w:rPr>
            </w:pPr>
            <w:r>
              <w:rPr>
                <w:rFonts w:ascii="Palatino Linotype" w:hAnsi="Palatino Linotype" w:cs="Palatino Linotype"/>
                <w:b/>
                <w:bCs/>
                <w:color w:val="474747"/>
                <w:shd w:val="clear" w:color="auto" w:fill="FFFFFF"/>
              </w:rPr>
              <w:t>Participação</w:t>
            </w:r>
          </w:p>
          <w:p>
            <w:pPr>
              <w:spacing w:after="0" w:line="240" w:lineRule="auto"/>
              <w:rPr>
                <w:rFonts w:ascii="Palatino Linotype" w:hAnsi="Palatino Linotype" w:cs="Palatino Linotype"/>
                <w:b/>
                <w:bCs/>
                <w:color w:val="474747"/>
                <w:shd w:val="clear" w:color="auto" w:fill="FFFFFF"/>
              </w:rPr>
            </w:pPr>
            <w:r>
              <w:rPr>
                <w:rFonts w:ascii="Palatino Linotype" w:hAnsi="Palatino Linotype" w:cs="Palatino Linotype"/>
                <w:b/>
                <w:bCs/>
                <w:color w:val="474747"/>
                <w:shd w:val="clear" w:color="auto" w:fill="FFFFFF"/>
              </w:rPr>
              <w:t xml:space="preserve">- </w:t>
            </w:r>
            <w:r>
              <w:rPr>
                <w:rFonts w:ascii="Palatino Linotype" w:hAnsi="Palatino Linotype" w:cs="Palatino Linotype"/>
                <w:b/>
                <w:bCs/>
                <w:color w:val="474747"/>
                <w:sz w:val="16"/>
                <w:szCs w:val="16"/>
                <w:shd w:val="clear" w:color="auto" w:fill="FFFFFF"/>
              </w:rPr>
              <w:t>nome do membro participante da equipe executora, exatamente igual a como foi informado na equipe.</w:t>
            </w:r>
          </w:p>
        </w:tc>
        <w:tc>
          <w:tcPr>
            <w:tcW w:w="1330"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430" w:type="dxa"/>
          </w:tcPr>
          <w:p>
            <w:pPr>
              <w:spacing w:after="0" w:line="240" w:lineRule="auto"/>
              <w:rPr>
                <w:rFonts w:ascii="Palatino Linotype" w:hAnsi="Palatino Linotype" w:cs="Palatino Linotype"/>
              </w:rPr>
            </w:pPr>
            <w:r>
              <w:rPr>
                <w:rFonts w:ascii="Palatino Linotype" w:hAnsi="Palatino Linotype" w:cs="Palatino Linotype"/>
                <w:b/>
                <w:bCs/>
                <w:color w:val="474747"/>
                <w:shd w:val="clear" w:color="auto" w:fill="FFFFFF"/>
              </w:rPr>
              <w:t>Quantidade (horas por mês)</w:t>
            </w:r>
          </w:p>
        </w:tc>
        <w:tc>
          <w:tcPr>
            <w:tcW w:w="122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(R$/hora)</w:t>
            </w:r>
          </w:p>
        </w:tc>
        <w:tc>
          <w:tcPr>
            <w:tcW w:w="989" w:type="dxa"/>
          </w:tcPr>
          <w:p>
            <w:pPr>
              <w:spacing w:after="0" w:line="240" w:lineRule="auto"/>
              <w:rPr>
                <w:rFonts w:ascii="Palatino Linotype" w:hAnsi="Palatino Linotype" w:cs="Palatino Linotype"/>
              </w:rPr>
            </w:pPr>
            <w:r>
              <w:rPr>
                <w:rFonts w:ascii="Palatino Linotype" w:hAnsi="Palatino Linotype" w:cs="Palatino Linotype"/>
                <w:b/>
                <w:bCs/>
                <w:color w:val="474747"/>
                <w:shd w:val="clear" w:color="auto" w:fill="FFFFFF"/>
              </w:rPr>
              <w:t>Período (meses)</w:t>
            </w:r>
          </w:p>
        </w:tc>
        <w:tc>
          <w:tcPr>
            <w:tcW w:w="756"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b/>
                <w:bCs/>
                <w:color w:val="474747"/>
                <w:shd w:val="clear" w:color="auto" w:fill="FFFFFF"/>
              </w:rPr>
            </w:pPr>
          </w:p>
        </w:tc>
        <w:tc>
          <w:tcPr>
            <w:tcW w:w="1254" w:type="dxa"/>
          </w:tcPr>
          <w:p>
            <w:pPr>
              <w:spacing w:after="0" w:line="240" w:lineRule="auto"/>
              <w:jc w:val="both"/>
              <w:rPr>
                <w:rFonts w:ascii="Palatino Linotype" w:hAnsi="Palatino Linotype" w:cs="Palatino Linotype"/>
                <w:b/>
                <w:bCs/>
                <w:color w:val="474747"/>
                <w:shd w:val="clear" w:color="auto" w:fill="FFFFFF"/>
              </w:rPr>
            </w:pPr>
          </w:p>
        </w:tc>
        <w:tc>
          <w:tcPr>
            <w:tcW w:w="1460" w:type="dxa"/>
          </w:tcPr>
          <w:p>
            <w:pPr>
              <w:spacing w:after="0" w:line="240" w:lineRule="auto"/>
              <w:jc w:val="both"/>
              <w:rPr>
                <w:rFonts w:ascii="Palatino Linotype" w:hAnsi="Palatino Linotype" w:cs="Palatino Linotype"/>
                <w:b/>
                <w:bCs/>
                <w:color w:val="474747"/>
                <w:shd w:val="clear" w:color="auto" w:fill="FFFFFF"/>
              </w:rPr>
            </w:pPr>
          </w:p>
        </w:tc>
        <w:tc>
          <w:tcPr>
            <w:tcW w:w="1330" w:type="dxa"/>
          </w:tcPr>
          <w:p>
            <w:pPr>
              <w:spacing w:after="0" w:line="240" w:lineRule="auto"/>
              <w:jc w:val="both"/>
              <w:rPr>
                <w:rFonts w:ascii="Palatino Linotype" w:hAnsi="Palatino Linotype" w:cs="Palatino Linotype"/>
                <w:b/>
                <w:bCs/>
                <w:color w:val="474747"/>
                <w:shd w:val="clear" w:color="auto" w:fill="FFFFFF"/>
              </w:rPr>
            </w:pPr>
          </w:p>
        </w:tc>
        <w:tc>
          <w:tcPr>
            <w:tcW w:w="1430" w:type="dxa"/>
          </w:tcPr>
          <w:p>
            <w:pPr>
              <w:spacing w:after="0" w:line="240" w:lineRule="auto"/>
              <w:rPr>
                <w:rFonts w:ascii="Palatino Linotype" w:hAnsi="Palatino Linotype" w:cs="Palatino Linotype"/>
                <w:b/>
                <w:bCs/>
                <w:color w:val="474747"/>
                <w:shd w:val="clear" w:color="auto" w:fill="FFFFFF"/>
              </w:rPr>
            </w:pPr>
          </w:p>
        </w:tc>
        <w:tc>
          <w:tcPr>
            <w:tcW w:w="1225" w:type="dxa"/>
          </w:tcPr>
          <w:p>
            <w:pPr>
              <w:spacing w:after="0" w:line="240" w:lineRule="auto"/>
              <w:jc w:val="both"/>
              <w:rPr>
                <w:rFonts w:ascii="Palatino Linotype" w:hAnsi="Palatino Linotype" w:cs="Palatino Linotype"/>
                <w:b/>
                <w:bCs/>
                <w:color w:val="474747"/>
                <w:shd w:val="clear" w:color="auto" w:fill="FFFFFF"/>
              </w:rPr>
            </w:pPr>
          </w:p>
        </w:tc>
        <w:tc>
          <w:tcPr>
            <w:tcW w:w="989" w:type="dxa"/>
          </w:tcPr>
          <w:p>
            <w:pPr>
              <w:spacing w:after="0" w:line="240" w:lineRule="auto"/>
              <w:rPr>
                <w:rFonts w:ascii="Palatino Linotype" w:hAnsi="Palatino Linotype" w:cs="Palatino Linotype"/>
                <w:b/>
                <w:bCs/>
                <w:color w:val="474747"/>
                <w:shd w:val="clear" w:color="auto" w:fill="FFFFFF"/>
              </w:rPr>
            </w:pPr>
          </w:p>
        </w:tc>
        <w:tc>
          <w:tcPr>
            <w:tcW w:w="756"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pStyle w:val="16"/>
        <w:numPr>
          <w:ilvl w:val="1"/>
          <w:numId w:val="12"/>
        </w:num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 Outras Despesas Correntes (33.00.00):</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eastAsia="Times New Roman" w:cs="Palatino Linotype"/>
          <w:color w:val="333333"/>
          <w:lang w:eastAsia="pt-BR"/>
        </w:rPr>
        <w:t>1.2.1 - Diárias (Pessoal Civil/Militar) (33.00.14/15):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1.2.2 - </w:t>
      </w:r>
      <w:r>
        <w:rPr>
          <w:rFonts w:ascii="Palatino Linotype" w:hAnsi="Palatino Linotype" w:cs="Palatino Linotype"/>
          <w:color w:val="333333"/>
          <w:shd w:val="clear" w:color="auto" w:fill="FFFFFF"/>
        </w:rPr>
        <w:t>Material de Consumo (33.00.30):</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1.2.2.1 - Material de Consumo Nacional (33.00.30):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1.2.2.2 - Material de Consumo Importado (33.00.30):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line="360" w:lineRule="atLeast"/>
        <w:jc w:val="both"/>
        <w:rPr>
          <w:rFonts w:ascii="Palatino Linotype" w:hAnsi="Palatino Linotype" w:eastAsia="Times New Roman" w:cs="Palatino Linotype"/>
          <w:color w:val="333333"/>
          <w:lang w:eastAsia="pt-BR"/>
        </w:rPr>
      </w:pPr>
      <w:r>
        <w:rPr>
          <w:rFonts w:ascii="Palatino Linotype" w:hAnsi="Palatino Linotype" w:cs="Palatino Linotype"/>
        </w:rPr>
        <w:t xml:space="preserve">1.2.3 - </w:t>
      </w:r>
      <w:r>
        <w:rPr>
          <w:rFonts w:ascii="Palatino Linotype" w:hAnsi="Palatino Linotype" w:eastAsia="Times New Roman" w:cs="Palatino Linotype"/>
          <w:color w:val="333333"/>
          <w:lang w:eastAsia="pt-BR"/>
        </w:rPr>
        <w:t>Passagens e Despesas com Locomoção (33.00.33):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1.2.4 - </w:t>
      </w:r>
      <w:r>
        <w:rPr>
          <w:rFonts w:ascii="Palatino Linotype" w:hAnsi="Palatino Linotype" w:cs="Palatino Linotype"/>
          <w:color w:val="333333"/>
          <w:shd w:val="clear" w:color="auto" w:fill="FFFFFF"/>
        </w:rPr>
        <w:t>Outros serviços de Terceiros / Pessoa Física (33.00.36):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214"/>
        <w:gridCol w:w="1235"/>
        <w:gridCol w:w="1275"/>
        <w:gridCol w:w="1230"/>
        <w:gridCol w:w="1147"/>
        <w:gridCol w:w="940"/>
        <w:gridCol w:w="95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Descrição</w:t>
            </w:r>
          </w:p>
        </w:tc>
        <w:tc>
          <w:tcPr>
            <w:tcW w:w="1214"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Finalidade</w:t>
            </w:r>
          </w:p>
        </w:tc>
        <w:tc>
          <w:tcPr>
            <w:tcW w:w="1235"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Participação</w:t>
            </w:r>
          </w:p>
        </w:tc>
        <w:tc>
          <w:tcPr>
            <w:tcW w:w="1275"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Destinação (CNPJ)</w:t>
            </w:r>
          </w:p>
        </w:tc>
        <w:tc>
          <w:tcPr>
            <w:tcW w:w="1230"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Quantidade (horas por mês)</w:t>
            </w:r>
          </w:p>
        </w:tc>
        <w:tc>
          <w:tcPr>
            <w:tcW w:w="1147"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unitário (R$ / hora)</w:t>
            </w:r>
          </w:p>
        </w:tc>
        <w:tc>
          <w:tcPr>
            <w:tcW w:w="940"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Período (meses)</w:t>
            </w:r>
          </w:p>
        </w:tc>
        <w:tc>
          <w:tcPr>
            <w:tcW w:w="955" w:type="dxa"/>
          </w:tcPr>
          <w:p>
            <w:pPr>
              <w:spacing w:after="0" w:line="240" w:lineRule="auto"/>
              <w:jc w:val="both"/>
              <w:rPr>
                <w:rFonts w:hint="default" w:ascii="Palatino Linotype" w:hAnsi="Palatino Linotype" w:cs="Palatino Linotype"/>
                <w:b/>
                <w:bCs/>
                <w:color w:val="474747"/>
                <w:sz w:val="18"/>
                <w:szCs w:val="18"/>
                <w:shd w:val="clear" w:color="auto" w:fill="FFFFFF"/>
                <w:lang w:val="pt-BR"/>
              </w:rPr>
            </w:pPr>
            <w:r>
              <w:rPr>
                <w:rFonts w:hint="default" w:ascii="Palatino Linotype" w:hAnsi="Palatino Linotype" w:cs="Palatino Linotype"/>
                <w:b/>
                <w:bCs/>
                <w:color w:val="474747"/>
                <w:sz w:val="18"/>
                <w:szCs w:val="18"/>
                <w:shd w:val="clear" w:color="auto" w:fill="FFFFFF"/>
                <w:lang w:val="pt-BR"/>
              </w:rPr>
              <w:t>Encargos (R$)</w:t>
            </w:r>
          </w:p>
        </w:tc>
        <w:tc>
          <w:tcPr>
            <w:tcW w:w="736"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spacing w:after="0" w:line="240" w:lineRule="auto"/>
              <w:jc w:val="both"/>
              <w:rPr>
                <w:rFonts w:ascii="Palatino Linotype" w:hAnsi="Palatino Linotype" w:cs="Palatino Linotype"/>
                <w:b/>
                <w:bCs/>
                <w:color w:val="474747"/>
                <w:shd w:val="clear" w:color="auto" w:fill="FFFFFF"/>
              </w:rPr>
            </w:pPr>
          </w:p>
        </w:tc>
        <w:tc>
          <w:tcPr>
            <w:tcW w:w="1214" w:type="dxa"/>
          </w:tcPr>
          <w:p>
            <w:pPr>
              <w:spacing w:after="0" w:line="240" w:lineRule="auto"/>
              <w:jc w:val="both"/>
              <w:rPr>
                <w:rFonts w:ascii="Palatino Linotype" w:hAnsi="Palatino Linotype" w:cs="Palatino Linotype"/>
                <w:b/>
                <w:bCs/>
                <w:color w:val="474747"/>
                <w:shd w:val="clear" w:color="auto" w:fill="FFFFFF"/>
              </w:rPr>
            </w:pPr>
          </w:p>
        </w:tc>
        <w:tc>
          <w:tcPr>
            <w:tcW w:w="1235" w:type="dxa"/>
          </w:tcPr>
          <w:p>
            <w:pPr>
              <w:spacing w:after="0" w:line="240" w:lineRule="auto"/>
              <w:jc w:val="both"/>
              <w:rPr>
                <w:rFonts w:ascii="Palatino Linotype" w:hAnsi="Palatino Linotype" w:cs="Palatino Linotype"/>
                <w:b/>
                <w:bCs/>
                <w:color w:val="474747"/>
                <w:shd w:val="clear" w:color="auto" w:fill="FFFFFF"/>
              </w:rPr>
            </w:pPr>
          </w:p>
        </w:tc>
        <w:tc>
          <w:tcPr>
            <w:tcW w:w="1275" w:type="dxa"/>
          </w:tcPr>
          <w:p>
            <w:pPr>
              <w:spacing w:after="0" w:line="240" w:lineRule="auto"/>
              <w:jc w:val="both"/>
              <w:rPr>
                <w:rFonts w:ascii="Palatino Linotype" w:hAnsi="Palatino Linotype" w:cs="Palatino Linotype"/>
                <w:b/>
                <w:bCs/>
                <w:color w:val="474747"/>
                <w:shd w:val="clear" w:color="auto" w:fill="FFFFFF"/>
              </w:rPr>
            </w:pPr>
          </w:p>
        </w:tc>
        <w:tc>
          <w:tcPr>
            <w:tcW w:w="1230" w:type="dxa"/>
          </w:tcPr>
          <w:p>
            <w:pPr>
              <w:spacing w:after="0" w:line="240" w:lineRule="auto"/>
              <w:rPr>
                <w:rFonts w:ascii="Palatino Linotype" w:hAnsi="Palatino Linotype" w:cs="Palatino Linotype"/>
                <w:b/>
                <w:bCs/>
                <w:color w:val="474747"/>
                <w:shd w:val="clear" w:color="auto" w:fill="FFFFFF"/>
              </w:rPr>
            </w:pPr>
          </w:p>
        </w:tc>
        <w:tc>
          <w:tcPr>
            <w:tcW w:w="1147" w:type="dxa"/>
          </w:tcPr>
          <w:p>
            <w:pPr>
              <w:spacing w:after="0" w:line="240" w:lineRule="auto"/>
              <w:jc w:val="both"/>
              <w:rPr>
                <w:rFonts w:ascii="Palatino Linotype" w:hAnsi="Palatino Linotype" w:cs="Palatino Linotype"/>
                <w:b/>
                <w:bCs/>
                <w:color w:val="474747"/>
                <w:shd w:val="clear" w:color="auto" w:fill="FFFFFF"/>
              </w:rPr>
            </w:pPr>
          </w:p>
        </w:tc>
        <w:tc>
          <w:tcPr>
            <w:tcW w:w="940" w:type="dxa"/>
          </w:tcPr>
          <w:p>
            <w:pPr>
              <w:spacing w:after="0" w:line="240" w:lineRule="auto"/>
              <w:rPr>
                <w:rFonts w:ascii="Palatino Linotype" w:hAnsi="Palatino Linotype" w:cs="Palatino Linotype"/>
                <w:b/>
                <w:bCs/>
                <w:color w:val="474747"/>
                <w:shd w:val="clear" w:color="auto" w:fill="FFFFFF"/>
              </w:rPr>
            </w:pPr>
          </w:p>
        </w:tc>
        <w:tc>
          <w:tcPr>
            <w:tcW w:w="955" w:type="dxa"/>
          </w:tcPr>
          <w:p>
            <w:pPr>
              <w:spacing w:after="0" w:line="240" w:lineRule="auto"/>
              <w:jc w:val="both"/>
              <w:rPr>
                <w:rFonts w:ascii="Palatino Linotype" w:hAnsi="Palatino Linotype" w:cs="Palatino Linotype"/>
                <w:b/>
                <w:bCs/>
                <w:color w:val="474747"/>
                <w:shd w:val="clear" w:color="auto" w:fill="FFFFFF"/>
              </w:rPr>
            </w:pPr>
          </w:p>
        </w:tc>
        <w:tc>
          <w:tcPr>
            <w:tcW w:w="736"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1.2.5 - </w:t>
      </w:r>
      <w:r>
        <w:rPr>
          <w:rFonts w:ascii="Palatino Linotype" w:hAnsi="Palatino Linotype" w:cs="Palatino Linotype"/>
          <w:color w:val="333333"/>
          <w:shd w:val="clear" w:color="auto" w:fill="FFFFFF"/>
        </w:rPr>
        <w:t>Outros serviços de Terceiros / Pessoa Jurídica (33.00.39):</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1.2.5.1 - Despesas Acessórias de Importação (33.00.39):</w:t>
      </w:r>
    </w:p>
    <w:p>
      <w:pPr>
        <w:spacing w:after="0" w:line="240" w:lineRule="auto"/>
        <w:jc w:val="both"/>
        <w:rPr>
          <w:rFonts w:hint="default" w:ascii="Palatino Linotype" w:hAnsi="Palatino Linotype" w:cs="Palatino Linotype"/>
          <w:color w:val="333333"/>
          <w:sz w:val="22"/>
          <w:szCs w:val="22"/>
          <w:shd w:val="clear" w:color="auto" w:fill="FFFFFF"/>
          <w:lang w:val="pt-BR"/>
        </w:rPr>
      </w:pPr>
      <w:r>
        <w:rPr>
          <w:rFonts w:hint="default" w:ascii="Palatino Linotype" w:hAnsi="Palatino Linotype" w:eastAsia="Helvetica" w:cs="Palatino Linotype"/>
          <w:i w:val="0"/>
          <w:iCs w:val="0"/>
          <w:caps w:val="0"/>
          <w:color w:val="333333"/>
          <w:spacing w:val="0"/>
          <w:sz w:val="22"/>
          <w:szCs w:val="22"/>
          <w:shd w:val="clear" w:fill="F0F7FD"/>
        </w:rPr>
        <w:t>Valor total deve ser limitado a 20% do total da soma das rubricas "Material de Consumo Importado" e "Equipamento e Material Permanente Importado"</w:t>
      </w:r>
      <w:r>
        <w:rPr>
          <w:rFonts w:hint="default" w:ascii="Palatino Linotype" w:hAnsi="Palatino Linotype" w:eastAsia="Helvetica" w:cs="Palatino Linotype"/>
          <w:i w:val="0"/>
          <w:iCs w:val="0"/>
          <w:caps w:val="0"/>
          <w:color w:val="333333"/>
          <w:spacing w:val="0"/>
          <w:sz w:val="22"/>
          <w:szCs w:val="22"/>
          <w:shd w:val="clear" w:fill="F0F7FD"/>
          <w:lang w:val="pt-BR"/>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1.2.5.2 - </w:t>
      </w:r>
      <w:r>
        <w:rPr>
          <w:rFonts w:ascii="Palatino Linotype" w:hAnsi="Palatino Linotype" w:cs="Palatino Linotype"/>
          <w:color w:val="333333"/>
          <w:shd w:val="clear" w:color="auto" w:fill="FFFFFF"/>
        </w:rPr>
        <w:t>Outras Despesas com Serviços de Terceiros/Pessoa Jurídica (33.00.39)):</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66"/>
        <w:gridCol w:w="1497"/>
        <w:gridCol w:w="1524"/>
        <w:gridCol w:w="1376"/>
        <w:gridCol w:w="106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466"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497"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52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376"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061" w:type="dxa"/>
          </w:tcPr>
          <w:p>
            <w:pPr>
              <w:spacing w:after="0" w:line="240" w:lineRule="auto"/>
              <w:jc w:val="both"/>
              <w:rPr>
                <w:rFonts w:ascii="Palatino Linotype" w:hAnsi="Palatino Linotype" w:cs="Palatino Linotype"/>
                <w:b/>
                <w:bCs/>
                <w:color w:val="474747"/>
                <w:shd w:val="clear" w:color="auto" w:fill="FFFFFF"/>
              </w:rPr>
            </w:pPr>
            <w:r>
              <w:rPr>
                <w:rFonts w:ascii="Palatino Linotype" w:hAnsi="Palatino Linotype" w:cs="Palatino Linotype"/>
                <w:b/>
                <w:bCs/>
                <w:color w:val="474747"/>
                <w:shd w:val="clear" w:color="auto" w:fill="FFFFFF"/>
              </w:rPr>
              <w:t>Período (meses)</w:t>
            </w:r>
          </w:p>
        </w:tc>
        <w:tc>
          <w:tcPr>
            <w:tcW w:w="1266"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b/>
                <w:bCs/>
                <w:color w:val="474747"/>
                <w:shd w:val="clear" w:color="auto" w:fill="FFFFFF"/>
              </w:rPr>
            </w:pPr>
          </w:p>
        </w:tc>
        <w:tc>
          <w:tcPr>
            <w:tcW w:w="1466" w:type="dxa"/>
          </w:tcPr>
          <w:p>
            <w:pPr>
              <w:spacing w:after="0" w:line="240" w:lineRule="auto"/>
              <w:jc w:val="both"/>
              <w:rPr>
                <w:rFonts w:ascii="Palatino Linotype" w:hAnsi="Palatino Linotype" w:cs="Palatino Linotype"/>
                <w:b/>
                <w:bCs/>
                <w:color w:val="474747"/>
                <w:shd w:val="clear" w:color="auto" w:fill="FFFFFF"/>
              </w:rPr>
            </w:pPr>
          </w:p>
        </w:tc>
        <w:tc>
          <w:tcPr>
            <w:tcW w:w="1497" w:type="dxa"/>
          </w:tcPr>
          <w:p>
            <w:pPr>
              <w:spacing w:after="0" w:line="240" w:lineRule="auto"/>
              <w:jc w:val="both"/>
              <w:rPr>
                <w:rFonts w:ascii="Palatino Linotype" w:hAnsi="Palatino Linotype" w:cs="Palatino Linotype"/>
                <w:b/>
                <w:bCs/>
                <w:color w:val="474747"/>
                <w:shd w:val="clear" w:color="auto" w:fill="FFFFFF"/>
              </w:rPr>
            </w:pPr>
          </w:p>
        </w:tc>
        <w:tc>
          <w:tcPr>
            <w:tcW w:w="1524" w:type="dxa"/>
          </w:tcPr>
          <w:p>
            <w:pPr>
              <w:spacing w:after="0" w:line="240" w:lineRule="auto"/>
              <w:jc w:val="both"/>
              <w:rPr>
                <w:rFonts w:ascii="Palatino Linotype" w:hAnsi="Palatino Linotype" w:cs="Palatino Linotype"/>
                <w:b/>
                <w:bCs/>
                <w:color w:val="474747"/>
                <w:shd w:val="clear" w:color="auto" w:fill="FFFFFF"/>
              </w:rPr>
            </w:pPr>
          </w:p>
        </w:tc>
        <w:tc>
          <w:tcPr>
            <w:tcW w:w="1376" w:type="dxa"/>
          </w:tcPr>
          <w:p>
            <w:pPr>
              <w:spacing w:after="0" w:line="240" w:lineRule="auto"/>
              <w:jc w:val="both"/>
              <w:rPr>
                <w:rFonts w:ascii="Palatino Linotype" w:hAnsi="Palatino Linotype" w:cs="Palatino Linotype"/>
                <w:b/>
                <w:bCs/>
                <w:color w:val="474747"/>
                <w:shd w:val="clear" w:color="auto" w:fill="FFFFFF"/>
              </w:rPr>
            </w:pPr>
          </w:p>
        </w:tc>
        <w:tc>
          <w:tcPr>
            <w:tcW w:w="1061" w:type="dxa"/>
          </w:tcPr>
          <w:p>
            <w:pPr>
              <w:spacing w:after="0" w:line="240" w:lineRule="auto"/>
              <w:jc w:val="both"/>
              <w:rPr>
                <w:rFonts w:ascii="Palatino Linotype" w:hAnsi="Palatino Linotype" w:cs="Palatino Linotype"/>
                <w:b/>
                <w:bCs/>
                <w:color w:val="474747"/>
                <w:shd w:val="clear" w:color="auto" w:fill="FFFFFF"/>
              </w:rPr>
            </w:pPr>
          </w:p>
        </w:tc>
        <w:tc>
          <w:tcPr>
            <w:tcW w:w="1266"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1.2.6 - Serviços de Terceiros: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1.2.</w:t>
      </w:r>
      <w:r>
        <w:rPr>
          <w:rFonts w:hint="default" w:ascii="Palatino Linotype" w:hAnsi="Palatino Linotype" w:cs="Palatino Linotype"/>
          <w:lang w:val="pt-BR"/>
        </w:rPr>
        <w:t>6</w:t>
      </w:r>
      <w:r>
        <w:rPr>
          <w:rFonts w:ascii="Palatino Linotype" w:hAnsi="Palatino Linotype" w:cs="Palatino Linotype"/>
        </w:rPr>
        <w:t>.</w:t>
      </w:r>
      <w:r>
        <w:rPr>
          <w:rFonts w:hint="default" w:ascii="Palatino Linotype" w:hAnsi="Palatino Linotype" w:cs="Palatino Linotype"/>
          <w:lang w:val="pt-BR"/>
        </w:rPr>
        <w:t>1</w:t>
      </w:r>
      <w:r>
        <w:rPr>
          <w:rFonts w:ascii="Palatino Linotype" w:hAnsi="Palatino Linotype" w:cs="Palatino Linotype"/>
        </w:rPr>
        <w:t xml:space="preserve"> - </w:t>
      </w:r>
      <w:r>
        <w:rPr>
          <w:rFonts w:hint="default" w:ascii="Palatino Linotype" w:hAnsi="Palatino Linotype" w:cs="Palatino Linotype"/>
          <w:color w:val="333333"/>
          <w:shd w:val="clear" w:color="auto" w:fill="FFFFFF"/>
          <w:lang w:val="pt-BR"/>
        </w:rPr>
        <w:t>Bolsas</w:t>
      </w:r>
      <w:r>
        <w:rPr>
          <w:rFonts w:ascii="Palatino Linotype" w:hAnsi="Palatino Linotype" w:cs="Palatino Linotype"/>
          <w:color w:val="333333"/>
          <w:shd w:val="clear" w:color="auto" w:fill="FFFFFF"/>
        </w:rPr>
        <w:t>:</w:t>
      </w:r>
    </w:p>
    <w:p>
      <w:pPr>
        <w:spacing w:after="0" w:line="240" w:lineRule="auto"/>
        <w:jc w:val="both"/>
        <w:rPr>
          <w:rFonts w:hint="default" w:ascii="Palatino Linotype" w:hAnsi="Palatino Linotype" w:cs="Palatino Linotype"/>
          <w:color w:val="333333"/>
          <w:sz w:val="22"/>
          <w:szCs w:val="22"/>
          <w:shd w:val="clear" w:color="auto" w:fill="FFFFFF"/>
        </w:rPr>
      </w:pPr>
      <w:r>
        <w:rPr>
          <w:rFonts w:hint="default" w:ascii="Palatino Linotype" w:hAnsi="Palatino Linotype" w:eastAsia="Helvetica" w:cs="Palatino Linotype"/>
          <w:i w:val="0"/>
          <w:iCs w:val="0"/>
          <w:caps w:val="0"/>
          <w:color w:val="333333"/>
          <w:spacing w:val="0"/>
          <w:sz w:val="22"/>
          <w:szCs w:val="22"/>
          <w:shd w:val="clear" w:fill="F0F7FD"/>
        </w:rPr>
        <w:t>O valor total (Itens Solicitados, Contrapartida) das Bolsas de pesquisa pagas diretamente pela fundação de apoio (observar os valores do Anexo I do edital) é limitado a 20% do valor dos recursos solicitados à Finep para execução da proposta.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66"/>
        <w:gridCol w:w="1497"/>
        <w:gridCol w:w="1524"/>
        <w:gridCol w:w="1376"/>
        <w:gridCol w:w="106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b/>
                <w:bCs/>
                <w:color w:val="474747"/>
                <w:shd w:val="clear" w:color="auto" w:fill="FFFFFF"/>
                <w:lang w:val="pt-BR"/>
              </w:rPr>
              <w:t>Justificativa</w:t>
            </w:r>
          </w:p>
        </w:tc>
        <w:tc>
          <w:tcPr>
            <w:tcW w:w="1466" w:type="dxa"/>
          </w:tcPr>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b/>
                <w:bCs/>
                <w:color w:val="474747"/>
                <w:shd w:val="clear" w:color="auto" w:fill="FFFFFF"/>
                <w:lang w:val="pt-BR"/>
              </w:rPr>
              <w:t>Participação</w:t>
            </w:r>
          </w:p>
        </w:tc>
        <w:tc>
          <w:tcPr>
            <w:tcW w:w="1497"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52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Período (meses)</w:t>
            </w:r>
          </w:p>
        </w:tc>
        <w:tc>
          <w:tcPr>
            <w:tcW w:w="1376" w:type="dxa"/>
          </w:tcPr>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b/>
                <w:bCs/>
                <w:color w:val="474747"/>
                <w:shd w:val="clear" w:color="auto" w:fill="FFFFFF"/>
                <w:lang w:val="pt-BR"/>
              </w:rPr>
              <w:t>Hora / Mês</w:t>
            </w:r>
          </w:p>
        </w:tc>
        <w:tc>
          <w:tcPr>
            <w:tcW w:w="1061" w:type="dxa"/>
          </w:tcPr>
          <w:p>
            <w:pPr>
              <w:spacing w:after="0" w:line="240" w:lineRule="auto"/>
              <w:jc w:val="both"/>
              <w:rPr>
                <w:rFonts w:hint="default" w:ascii="Palatino Linotype" w:hAnsi="Palatino Linotype" w:cs="Palatino Linotype"/>
                <w:b/>
                <w:bCs/>
                <w:color w:val="474747"/>
                <w:shd w:val="clear" w:color="auto" w:fill="FFFFFF"/>
                <w:lang w:val="pt-BR"/>
              </w:rPr>
            </w:pPr>
            <w:r>
              <w:rPr>
                <w:rFonts w:hint="default" w:ascii="Palatino Linotype" w:hAnsi="Palatino Linotype" w:cs="Palatino Linotype"/>
                <w:b/>
                <w:bCs/>
                <w:color w:val="474747"/>
                <w:shd w:val="clear" w:color="auto" w:fill="FFFFFF"/>
                <w:lang w:val="pt-BR"/>
              </w:rPr>
              <w:t>Valor / Hora</w:t>
            </w:r>
          </w:p>
        </w:tc>
        <w:tc>
          <w:tcPr>
            <w:tcW w:w="1266"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b/>
                <w:bCs/>
                <w:color w:val="474747"/>
                <w:shd w:val="clear" w:color="auto" w:fill="FFFFFF"/>
              </w:rPr>
            </w:pPr>
          </w:p>
        </w:tc>
        <w:tc>
          <w:tcPr>
            <w:tcW w:w="1466" w:type="dxa"/>
          </w:tcPr>
          <w:p>
            <w:pPr>
              <w:spacing w:after="0" w:line="240" w:lineRule="auto"/>
              <w:jc w:val="both"/>
              <w:rPr>
                <w:rFonts w:ascii="Palatino Linotype" w:hAnsi="Palatino Linotype" w:cs="Palatino Linotype"/>
                <w:b/>
                <w:bCs/>
                <w:color w:val="474747"/>
                <w:shd w:val="clear" w:color="auto" w:fill="FFFFFF"/>
              </w:rPr>
            </w:pPr>
          </w:p>
        </w:tc>
        <w:tc>
          <w:tcPr>
            <w:tcW w:w="1497" w:type="dxa"/>
          </w:tcPr>
          <w:p>
            <w:pPr>
              <w:spacing w:after="0" w:line="240" w:lineRule="auto"/>
              <w:jc w:val="both"/>
              <w:rPr>
                <w:rFonts w:ascii="Palatino Linotype" w:hAnsi="Palatino Linotype" w:cs="Palatino Linotype"/>
                <w:b/>
                <w:bCs/>
                <w:color w:val="474747"/>
                <w:shd w:val="clear" w:color="auto" w:fill="FFFFFF"/>
              </w:rPr>
            </w:pPr>
          </w:p>
        </w:tc>
        <w:tc>
          <w:tcPr>
            <w:tcW w:w="1524" w:type="dxa"/>
          </w:tcPr>
          <w:p>
            <w:pPr>
              <w:spacing w:after="0" w:line="240" w:lineRule="auto"/>
              <w:jc w:val="both"/>
              <w:rPr>
                <w:rFonts w:ascii="Palatino Linotype" w:hAnsi="Palatino Linotype" w:cs="Palatino Linotype"/>
                <w:b/>
                <w:bCs/>
                <w:color w:val="474747"/>
                <w:shd w:val="clear" w:color="auto" w:fill="FFFFFF"/>
              </w:rPr>
            </w:pPr>
          </w:p>
        </w:tc>
        <w:tc>
          <w:tcPr>
            <w:tcW w:w="1376" w:type="dxa"/>
          </w:tcPr>
          <w:p>
            <w:pPr>
              <w:spacing w:after="0" w:line="240" w:lineRule="auto"/>
              <w:jc w:val="both"/>
              <w:rPr>
                <w:rFonts w:ascii="Palatino Linotype" w:hAnsi="Palatino Linotype" w:cs="Palatino Linotype"/>
                <w:b/>
                <w:bCs/>
                <w:color w:val="474747"/>
                <w:shd w:val="clear" w:color="auto" w:fill="FFFFFF"/>
              </w:rPr>
            </w:pPr>
          </w:p>
        </w:tc>
        <w:tc>
          <w:tcPr>
            <w:tcW w:w="1061" w:type="dxa"/>
          </w:tcPr>
          <w:p>
            <w:pPr>
              <w:spacing w:after="0" w:line="240" w:lineRule="auto"/>
              <w:jc w:val="both"/>
              <w:rPr>
                <w:rFonts w:ascii="Palatino Linotype" w:hAnsi="Palatino Linotype" w:cs="Palatino Linotype"/>
                <w:b/>
                <w:bCs/>
                <w:color w:val="474747"/>
                <w:shd w:val="clear" w:color="auto" w:fill="FFFFFF"/>
              </w:rPr>
            </w:pPr>
          </w:p>
        </w:tc>
        <w:tc>
          <w:tcPr>
            <w:tcW w:w="1266"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7F7F7"/>
        </w:rPr>
      </w:pPr>
      <w:r>
        <w:rPr>
          <w:rFonts w:ascii="Palatino Linotype" w:hAnsi="Palatino Linotype" w:eastAsia="sans-serif" w:cs="Palatino Linotype"/>
          <w:color w:val="333333"/>
          <w:shd w:val="clear" w:color="auto" w:fill="FFFFFF"/>
        </w:rPr>
        <w:t>2 - DESPESAS DE CAPITAL (4)</w:t>
      </w:r>
      <w:r>
        <w:rPr>
          <w:rFonts w:ascii="Palatino Linotype" w:hAnsi="Palatino Linotype" w:cs="Palatino Linotype"/>
          <w:color w:val="333333"/>
          <w:shd w:val="clear" w:color="auto" w:fill="F7F7F7"/>
        </w:rPr>
        <w:t>:</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2.1 - Investimentos (44.00.00)</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2.1.1 - Obras e Instalações (44.00.51):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eastAsia="sans-serif" w:cs="Palatino Linotype"/>
          <w:color w:val="333333"/>
          <w:shd w:val="clear" w:color="auto" w:fill="FFFFFF"/>
        </w:rPr>
      </w:pP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2.1.2 - Equipamentos e Material Permanente (44.00.52):</w:t>
      </w: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2.1.2.1 - Equipamento e Material Permanente Nacional (44.00.52):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r>
        <w:rPr>
          <w:rFonts w:ascii="Palatino Linotype" w:hAnsi="Palatino Linotype" w:eastAsia="sans-serif" w:cs="Palatino Linotype"/>
          <w:color w:val="333333"/>
          <w:shd w:val="clear" w:color="auto" w:fill="FFFFFF"/>
        </w:rPr>
        <w:t>2.1.2.2 - Equipamento e Material Permanente Importado (44.00.52):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TOTAIS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Valor Total dos Itens Solicitados: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Total Geral:</w:t>
      </w: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Style w:val="12"/>
          <w:rFonts w:ascii="Palatino Linotype" w:hAnsi="Palatino Linotype" w:eastAsia="Helvetica" w:cs="Palatino Linotype"/>
          <w:b/>
          <w:color w:val="555555"/>
        </w:rPr>
      </w:pPr>
      <w:r>
        <w:rPr>
          <w:rStyle w:val="12"/>
          <w:rFonts w:ascii="Palatino Linotype" w:hAnsi="Palatino Linotype" w:eastAsia="Helvetica" w:cs="Palatino Linotype"/>
          <w:b/>
          <w:color w:val="555555"/>
        </w:rPr>
        <w:t>Itens de Contrapartida Financeira</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hint="default" w:ascii="Palatino Linotype" w:hAnsi="Palatino Linotype" w:cs="Palatino Linotype"/>
          <w:color w:val="333333"/>
          <w:sz w:val="22"/>
          <w:szCs w:val="22"/>
          <w:shd w:val="clear" w:color="auto" w:fill="FFFFFF"/>
        </w:rPr>
      </w:pPr>
    </w:p>
    <w:p>
      <w:pPr>
        <w:pStyle w:val="10"/>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Quando houver previsão de Contrapartida Financeira (pela Convenente ou pelas Executoras), esses aportes deverão ser discriminados em Elementos e Itens de Despesas.</w:t>
      </w:r>
    </w:p>
    <w:p>
      <w:pPr>
        <w:pStyle w:val="10"/>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Os valores mínimos da Contrapartida, se aplicável, encontra-se definido no item 6.5 do edital - DESENVOLVIMENTO DE APLICAÇÕES EM REDES 5G PRIVADAS.</w:t>
      </w:r>
    </w:p>
    <w:p>
      <w:pPr>
        <w:pStyle w:val="10"/>
        <w:keepNext w:val="0"/>
        <w:keepLines w:val="0"/>
        <w:widowControl/>
        <w:suppressLineNumbers w:val="0"/>
        <w:spacing w:before="0" w:beforeAutospacing="0" w:after="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cada Item de Despesa, deverá ser informada a origem dos recursos (Convenente, Executora Principal, Co-executoras), no campo “Origem Recursos (CNPJ)”.</w:t>
      </w: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 xml:space="preserve">RELAÇÃO DE ITENS DA CONTRAPARTIDA </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1 - Despesas Correntes (3):</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1.1 - Pessoal e Encargos Sociais (31.00.00):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1.1.3 - Pagamento de Pessoal (31.00.14):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062"/>
        <w:gridCol w:w="1097"/>
        <w:gridCol w:w="1216"/>
        <w:gridCol w:w="1126"/>
        <w:gridCol w:w="1196"/>
        <w:gridCol w:w="1044"/>
        <w:gridCol w:w="104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Origem Recursos (CNPJ)</w:t>
            </w:r>
          </w:p>
        </w:tc>
        <w:tc>
          <w:tcPr>
            <w:tcW w:w="1069"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Descrição</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Finalidade</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Participação</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Destinação (CNPJ)</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 xml:space="preserve">Quantidade </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 xml:space="preserve">Valor unitário </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Período (meses)</w:t>
            </w:r>
          </w:p>
        </w:tc>
        <w:tc>
          <w:tcPr>
            <w:tcW w:w="1070"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Style w:val="13"/>
                <w:rFonts w:ascii="Palatino Linotype" w:hAnsi="Palatino Linotype" w:cs="Palatino Linotype"/>
                <w:b/>
                <w:bCs/>
                <w:color w:val="474747"/>
              </w:rPr>
            </w:pPr>
          </w:p>
        </w:tc>
        <w:tc>
          <w:tcPr>
            <w:tcW w:w="1069"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c>
          <w:tcPr>
            <w:tcW w:w="1070"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1.2 - Outras Despesas Correntes (33.00.00):</w:t>
      </w: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1.2.1 - Diárias (Pessoal Civil/Militar) (33.00.14/15):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1.2.2 - Material de Consumo (33.00.30):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1.2.2.1 - Material de Consumo Nacional (33.00.30):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1.2.2.2 - Material de Consumo Importado (33.00.30):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1.2.3 - Passagens e Despesas com Locomoção (33.00.33):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1.2.4 - Outros serviços de Terceiros / Pessoa Física (33.00.36):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957"/>
        <w:gridCol w:w="999"/>
        <w:gridCol w:w="1105"/>
        <w:gridCol w:w="1025"/>
        <w:gridCol w:w="1087"/>
        <w:gridCol w:w="938"/>
        <w:gridCol w:w="935"/>
        <w:gridCol w:w="94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Origem Recursos (CNPJ)</w:t>
            </w:r>
          </w:p>
        </w:tc>
        <w:tc>
          <w:tcPr>
            <w:tcW w:w="962"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Descrição</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Finalidade</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Participação</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Destinação (CNPJ)</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Quantidade</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Valor unitário (R$)</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Período (meses)</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Encargos (R$)</w:t>
            </w:r>
          </w:p>
        </w:tc>
        <w:tc>
          <w:tcPr>
            <w:tcW w:w="963" w:type="dxa"/>
            <w:vAlign w:val="center"/>
          </w:tcPr>
          <w:p>
            <w:pPr>
              <w:spacing w:after="0" w:line="240" w:lineRule="auto"/>
              <w:rPr>
                <w:rFonts w:ascii="Palatino Linotype" w:hAnsi="Palatino Linotype" w:cs="Palatino Linotype"/>
                <w:sz w:val="16"/>
                <w:szCs w:val="16"/>
              </w:rPr>
            </w:pPr>
            <w:r>
              <w:rPr>
                <w:rStyle w:val="13"/>
                <w:rFonts w:ascii="Palatino Linotype" w:hAnsi="Palatino Linotype" w:cs="Palatino Linotype"/>
                <w:b/>
                <w:bCs/>
                <w:color w:val="474747"/>
                <w:sz w:val="16"/>
                <w:szCs w:val="16"/>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Style w:val="13"/>
                <w:rFonts w:ascii="Palatino Linotype" w:hAnsi="Palatino Linotype" w:cs="Palatino Linotype"/>
                <w:b/>
                <w:bCs/>
                <w:color w:val="474747"/>
              </w:rPr>
            </w:pPr>
          </w:p>
        </w:tc>
        <w:tc>
          <w:tcPr>
            <w:tcW w:w="962"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c>
          <w:tcPr>
            <w:tcW w:w="963"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1.2.5 - Outros serviços de Terceiros / Pessoa Jurídica (33.00.39):</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1.2.5.1 - Despesas Acessórias de Importação (33.00.39):</w:t>
      </w:r>
    </w:p>
    <w:p>
      <w:pPr>
        <w:spacing w:after="0" w:line="240" w:lineRule="auto"/>
        <w:jc w:val="both"/>
        <w:rPr>
          <w:rFonts w:hint="default" w:ascii="Palatino Linotype" w:hAnsi="Palatino Linotype" w:cs="Palatino Linotype"/>
          <w:color w:val="333333"/>
          <w:shd w:val="clear" w:color="auto" w:fill="FFFFFF"/>
          <w:lang w:val="pt-BR"/>
        </w:rPr>
      </w:pPr>
      <w:r>
        <w:rPr>
          <w:rFonts w:hint="default" w:ascii="Palatino Linotype" w:hAnsi="Palatino Linotype" w:eastAsia="Helvetica" w:cs="Palatino Linotype"/>
          <w:i w:val="0"/>
          <w:iCs w:val="0"/>
          <w:caps w:val="0"/>
          <w:color w:val="333333"/>
          <w:spacing w:val="0"/>
          <w:sz w:val="22"/>
          <w:szCs w:val="22"/>
          <w:shd w:val="clear" w:fill="F0F7FD"/>
        </w:rPr>
        <w:t>Valor total deve ser limitado a 20% do total da soma das rubricas "Material de Consumo Importado" e "Equipamento e Material Permanente Importado"</w:t>
      </w:r>
      <w:r>
        <w:rPr>
          <w:rFonts w:hint="default" w:ascii="Palatino Linotype" w:hAnsi="Palatino Linotype" w:eastAsia="Helvetica" w:cs="Palatino Linotype"/>
          <w:i w:val="0"/>
          <w:iCs w:val="0"/>
          <w:caps w:val="0"/>
          <w:color w:val="333333"/>
          <w:spacing w:val="0"/>
          <w:sz w:val="22"/>
          <w:szCs w:val="22"/>
          <w:shd w:val="clear" w:fill="F0F7FD"/>
          <w:lang w:val="pt-BR"/>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1.2.5.2 - Outras Despesas com Serviços de Terceiros/Pessoa Jurídica (33.00.39)):</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01"/>
        <w:gridCol w:w="1292"/>
        <w:gridCol w:w="1328"/>
        <w:gridCol w:w="1414"/>
        <w:gridCol w:w="1164"/>
        <w:gridCol w:w="115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203"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203"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203"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204"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204"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204"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Período (meses)</w:t>
            </w:r>
          </w:p>
        </w:tc>
        <w:tc>
          <w:tcPr>
            <w:tcW w:w="1204"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1.2.6 - Serviços de Terceiros:</w:t>
      </w: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1.2.6.1 - Bolsas:</w:t>
      </w:r>
    </w:p>
    <w:p>
      <w:pPr>
        <w:spacing w:after="0" w:line="240" w:lineRule="auto"/>
        <w:jc w:val="both"/>
        <w:rPr>
          <w:rFonts w:hint="default" w:ascii="Palatino Linotype" w:hAnsi="Palatino Linotype" w:cs="Palatino Linotype"/>
          <w:color w:val="333333"/>
          <w:sz w:val="22"/>
          <w:szCs w:val="22"/>
          <w:shd w:val="clear" w:color="auto" w:fill="F7F7F7"/>
        </w:rPr>
      </w:pPr>
      <w:r>
        <w:rPr>
          <w:rFonts w:hint="default" w:ascii="Palatino Linotype" w:hAnsi="Palatino Linotype" w:eastAsia="Helvetica" w:cs="Palatino Linotype"/>
          <w:i w:val="0"/>
          <w:iCs w:val="0"/>
          <w:caps w:val="0"/>
          <w:color w:val="333333"/>
          <w:spacing w:val="0"/>
          <w:sz w:val="22"/>
          <w:szCs w:val="22"/>
          <w:shd w:val="clear" w:fill="F0F7FD"/>
        </w:rPr>
        <w:t>O valor total (Itens Solicitados, Contrapartida) das Bolsas de pesquisa pagas diretamente pela fundação de apoio (observar os valores do Anexo I do edital) é limitado a 20% do valor dos recursos solicitados à Finep para execução da proposta.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257"/>
        <w:gridCol w:w="1267"/>
        <w:gridCol w:w="1172"/>
        <w:gridCol w:w="1216"/>
        <w:gridCol w:w="919"/>
        <w:gridCol w:w="1069"/>
        <w:gridCol w:w="118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Origem Recursos (CNPJ)</w:t>
            </w:r>
          </w:p>
        </w:tc>
        <w:tc>
          <w:tcPr>
            <w:tcW w:w="1287"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Justificativa</w:t>
            </w:r>
          </w:p>
        </w:tc>
        <w:tc>
          <w:tcPr>
            <w:tcW w:w="1298"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Participação</w:t>
            </w:r>
          </w:p>
        </w:tc>
        <w:tc>
          <w:tcPr>
            <w:tcW w:w="1199"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Destinação (CNPJ)</w:t>
            </w:r>
          </w:p>
        </w:tc>
        <w:tc>
          <w:tcPr>
            <w:tcW w:w="956" w:type="dxa"/>
            <w:vAlign w:val="center"/>
          </w:tcPr>
          <w:p>
            <w:pPr>
              <w:spacing w:after="0" w:line="240" w:lineRule="auto"/>
              <w:rPr>
                <w:rStyle w:val="13"/>
                <w:rFonts w:ascii="Palatino Linotype" w:hAnsi="Palatino Linotype" w:cs="Palatino Linotype"/>
                <w:b/>
                <w:bCs/>
                <w:color w:val="474747"/>
                <w:sz w:val="18"/>
                <w:szCs w:val="18"/>
              </w:rPr>
            </w:pPr>
            <w:r>
              <w:rPr>
                <w:rStyle w:val="13"/>
                <w:rFonts w:ascii="Palatino Linotype" w:hAnsi="Palatino Linotype" w:cs="Palatino Linotype"/>
                <w:b/>
                <w:bCs/>
                <w:color w:val="474747"/>
                <w:sz w:val="18"/>
                <w:szCs w:val="18"/>
              </w:rPr>
              <w:t>Modalidade</w:t>
            </w:r>
          </w:p>
        </w:tc>
        <w:tc>
          <w:tcPr>
            <w:tcW w:w="956"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Período (meses)</w:t>
            </w:r>
          </w:p>
        </w:tc>
        <w:tc>
          <w:tcPr>
            <w:tcW w:w="1092"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Hora/Mês</w:t>
            </w:r>
          </w:p>
        </w:tc>
        <w:tc>
          <w:tcPr>
            <w:tcW w:w="1214"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Valor/Hora</w:t>
            </w:r>
          </w:p>
        </w:tc>
        <w:tc>
          <w:tcPr>
            <w:tcW w:w="816" w:type="dxa"/>
            <w:vAlign w:val="center"/>
          </w:tcPr>
          <w:p>
            <w:pPr>
              <w:spacing w:after="0" w:line="240" w:lineRule="auto"/>
              <w:rPr>
                <w:rFonts w:ascii="Palatino Linotype" w:hAnsi="Palatino Linotype" w:cs="Palatino Linotype"/>
                <w:sz w:val="18"/>
                <w:szCs w:val="18"/>
              </w:rPr>
            </w:pPr>
            <w:r>
              <w:rPr>
                <w:rStyle w:val="13"/>
                <w:rFonts w:ascii="Palatino Linotype" w:hAnsi="Palatino Linotype" w:cs="Palatino Linotype"/>
                <w:b/>
                <w:bCs/>
                <w:color w:val="474747"/>
                <w:sz w:val="18"/>
                <w:szCs w:val="18"/>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after="0" w:line="240" w:lineRule="auto"/>
              <w:rPr>
                <w:rStyle w:val="13"/>
                <w:rFonts w:ascii="Palatino Linotype" w:hAnsi="Palatino Linotype" w:cs="Palatino Linotype"/>
                <w:b/>
                <w:bCs/>
                <w:color w:val="474747"/>
                <w:sz w:val="18"/>
                <w:szCs w:val="18"/>
              </w:rPr>
            </w:pPr>
          </w:p>
        </w:tc>
        <w:tc>
          <w:tcPr>
            <w:tcW w:w="1287" w:type="dxa"/>
            <w:vAlign w:val="center"/>
          </w:tcPr>
          <w:p>
            <w:pPr>
              <w:spacing w:after="0" w:line="240" w:lineRule="auto"/>
              <w:rPr>
                <w:rStyle w:val="13"/>
                <w:rFonts w:ascii="Palatino Linotype" w:hAnsi="Palatino Linotype" w:cs="Palatino Linotype"/>
                <w:b/>
                <w:bCs/>
                <w:color w:val="474747"/>
                <w:sz w:val="18"/>
                <w:szCs w:val="18"/>
              </w:rPr>
            </w:pPr>
          </w:p>
        </w:tc>
        <w:tc>
          <w:tcPr>
            <w:tcW w:w="1298" w:type="dxa"/>
            <w:vAlign w:val="center"/>
          </w:tcPr>
          <w:p>
            <w:pPr>
              <w:spacing w:after="0" w:line="240" w:lineRule="auto"/>
              <w:rPr>
                <w:rStyle w:val="13"/>
                <w:rFonts w:ascii="Palatino Linotype" w:hAnsi="Palatino Linotype" w:cs="Palatino Linotype"/>
                <w:b/>
                <w:bCs/>
                <w:color w:val="474747"/>
                <w:sz w:val="18"/>
                <w:szCs w:val="18"/>
              </w:rPr>
            </w:pPr>
          </w:p>
        </w:tc>
        <w:tc>
          <w:tcPr>
            <w:tcW w:w="1199" w:type="dxa"/>
            <w:vAlign w:val="center"/>
          </w:tcPr>
          <w:p>
            <w:pPr>
              <w:spacing w:after="0" w:line="240" w:lineRule="auto"/>
              <w:rPr>
                <w:rStyle w:val="13"/>
                <w:rFonts w:ascii="Palatino Linotype" w:hAnsi="Palatino Linotype" w:cs="Palatino Linotype"/>
                <w:b/>
                <w:bCs/>
                <w:color w:val="474747"/>
                <w:sz w:val="18"/>
                <w:szCs w:val="18"/>
              </w:rPr>
            </w:pPr>
          </w:p>
        </w:tc>
        <w:tc>
          <w:tcPr>
            <w:tcW w:w="956" w:type="dxa"/>
            <w:vAlign w:val="center"/>
          </w:tcPr>
          <w:p>
            <w:pPr>
              <w:spacing w:after="0" w:line="240" w:lineRule="auto"/>
              <w:rPr>
                <w:rStyle w:val="13"/>
                <w:rFonts w:ascii="Palatino Linotype" w:hAnsi="Palatino Linotype" w:cs="Palatino Linotype"/>
                <w:b/>
                <w:bCs/>
                <w:color w:val="474747"/>
                <w:sz w:val="18"/>
                <w:szCs w:val="18"/>
              </w:rPr>
            </w:pPr>
          </w:p>
        </w:tc>
        <w:tc>
          <w:tcPr>
            <w:tcW w:w="956" w:type="dxa"/>
            <w:vAlign w:val="center"/>
          </w:tcPr>
          <w:p>
            <w:pPr>
              <w:spacing w:after="0" w:line="240" w:lineRule="auto"/>
              <w:rPr>
                <w:rStyle w:val="13"/>
                <w:rFonts w:ascii="Palatino Linotype" w:hAnsi="Palatino Linotype" w:cs="Palatino Linotype"/>
                <w:b/>
                <w:bCs/>
                <w:color w:val="474747"/>
                <w:sz w:val="18"/>
                <w:szCs w:val="18"/>
              </w:rPr>
            </w:pPr>
          </w:p>
        </w:tc>
        <w:tc>
          <w:tcPr>
            <w:tcW w:w="1092" w:type="dxa"/>
            <w:vAlign w:val="center"/>
          </w:tcPr>
          <w:p>
            <w:pPr>
              <w:spacing w:after="0" w:line="240" w:lineRule="auto"/>
              <w:rPr>
                <w:rStyle w:val="13"/>
                <w:rFonts w:ascii="Palatino Linotype" w:hAnsi="Palatino Linotype" w:cs="Palatino Linotype"/>
                <w:b/>
                <w:bCs/>
                <w:color w:val="474747"/>
                <w:sz w:val="18"/>
                <w:szCs w:val="18"/>
              </w:rPr>
            </w:pPr>
          </w:p>
        </w:tc>
        <w:tc>
          <w:tcPr>
            <w:tcW w:w="1214" w:type="dxa"/>
            <w:vAlign w:val="center"/>
          </w:tcPr>
          <w:p>
            <w:pPr>
              <w:spacing w:after="0" w:line="240" w:lineRule="auto"/>
              <w:rPr>
                <w:rStyle w:val="13"/>
                <w:rFonts w:ascii="Palatino Linotype" w:hAnsi="Palatino Linotype" w:cs="Palatino Linotype"/>
                <w:b/>
                <w:bCs/>
                <w:color w:val="474747"/>
                <w:sz w:val="18"/>
                <w:szCs w:val="18"/>
              </w:rPr>
            </w:pPr>
          </w:p>
        </w:tc>
        <w:tc>
          <w:tcPr>
            <w:tcW w:w="816" w:type="dxa"/>
            <w:vAlign w:val="center"/>
          </w:tcPr>
          <w:p>
            <w:pPr>
              <w:spacing w:after="0" w:line="240" w:lineRule="auto"/>
              <w:rPr>
                <w:rStyle w:val="13"/>
                <w:rFonts w:ascii="Palatino Linotype" w:hAnsi="Palatino Linotype" w:cs="Palatino Linotype"/>
                <w:b/>
                <w:bCs/>
                <w:color w:val="474747"/>
                <w:sz w:val="18"/>
                <w:szCs w:val="18"/>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2 - DESPESAS DE CAPITAL (4):</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2.1 - Investimentos (44.00.00):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2.1.1 - Obras e Instalações (44.00.51):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2.1.2 - Equipamentos e Material Permanente (44.00.52):</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2.1.2.1 - Equipamento e Material Permanente Nacional (44.00.52):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2.1.2.2 - Equipamento e Material Permanente Importado (44.00.52):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3"/>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5"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c>
          <w:tcPr>
            <w:tcW w:w="1376" w:type="dxa"/>
            <w:vAlign w:val="center"/>
          </w:tcPr>
          <w:p>
            <w:pPr>
              <w:spacing w:after="0" w:line="240" w:lineRule="auto"/>
              <w:rPr>
                <w:rStyle w:val="13"/>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TOTAIS</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Valor Total dos Itens da Contrapartida:</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Total Geral:</w:t>
      </w:r>
    </w:p>
    <w:p>
      <w:pPr>
        <w:spacing w:after="0" w:line="240" w:lineRule="auto"/>
        <w:jc w:val="both"/>
        <w:rPr>
          <w:rFonts w:ascii="Palatino Linotype" w:hAnsi="Palatino Linotype" w:cs="Palatino Linotype"/>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Fonts w:ascii="Palatino Linotype" w:hAnsi="Palatino Linotype" w:eastAsia="sans-serif" w:cs="Palatino Linotype"/>
          <w:color w:val="333333"/>
          <w:shd w:val="clear" w:color="auto" w:fill="FFFFFF"/>
        </w:rPr>
      </w:pPr>
    </w:p>
    <w:p>
      <w:pPr>
        <w:spacing w:after="0" w:line="240" w:lineRule="auto"/>
        <w:rPr>
          <w:rStyle w:val="12"/>
          <w:rFonts w:ascii="Palatino Linotype" w:hAnsi="Palatino Linotype" w:cs="Palatino Linotype"/>
          <w:b/>
          <w:bCs/>
          <w:color w:val="555555"/>
        </w:rPr>
      </w:pPr>
      <w:r>
        <w:rPr>
          <w:rStyle w:val="12"/>
          <w:rFonts w:ascii="Palatino Linotype" w:hAnsi="Palatino Linotype" w:cs="Palatino Linotype"/>
          <w:b/>
          <w:bCs/>
          <w:color w:val="555555"/>
        </w:rPr>
        <w:t>Cronograma de Desembolso</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hint="default" w:ascii="Palatino Linotype" w:hAnsi="Palatino Linotype" w:eastAsia="Helvetica" w:cs="Palatino Linotype"/>
          <w:i w:val="0"/>
          <w:iCs w:val="0"/>
          <w:caps w:val="0"/>
          <w:color w:val="333333"/>
          <w:spacing w:val="0"/>
          <w:sz w:val="22"/>
          <w:szCs w:val="22"/>
          <w:shd w:val="clear" w:fill="F0F7FD"/>
        </w:rPr>
      </w:pPr>
      <w:r>
        <w:rPr>
          <w:rFonts w:hint="default" w:ascii="Palatino Linotype" w:hAnsi="Palatino Linotype" w:eastAsia="Helvetica" w:cs="Palatino Linotype"/>
          <w:i w:val="0"/>
          <w:iCs w:val="0"/>
          <w:caps w:val="0"/>
          <w:color w:val="333333"/>
          <w:spacing w:val="0"/>
          <w:sz w:val="22"/>
          <w:szCs w:val="22"/>
          <w:shd w:val="clear" w:fill="F0F7FD"/>
        </w:rPr>
        <w:t>Esta seção destina-se à distribuição temporal dos recursos FNDCT solicitados e dos recursos de Contrapartida, em parcelas, considerando: as especificidades da demanda; o prazo de execução do projeto; o Cronograma Físico de execução; e os montantes totais de cada Elemento de Despesa, calculados automaticamente a partir dos dados inseridos nas relações de itens solicitados e de contrapartida.</w:t>
      </w:r>
    </w:p>
    <w:p>
      <w:pPr>
        <w:spacing w:after="0" w:line="240" w:lineRule="auto"/>
        <w:rPr>
          <w:rFonts w:ascii="Helvetica" w:hAnsi="Helvetica" w:eastAsia="Helvetica" w:cs="Helvetica"/>
          <w:i w:val="0"/>
          <w:iCs w:val="0"/>
          <w:caps w:val="0"/>
          <w:color w:val="333333"/>
          <w:spacing w:val="0"/>
          <w:sz w:val="21"/>
          <w:szCs w:val="21"/>
          <w:shd w:val="clear" w:fill="F0F7FD"/>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VALOR TOTAL DOS ITENS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24"/>
        <w:gridCol w:w="715"/>
        <w:gridCol w:w="792"/>
        <w:gridCol w:w="893"/>
        <w:gridCol w:w="761"/>
        <w:gridCol w:w="761"/>
        <w:gridCol w:w="682"/>
        <w:gridCol w:w="924"/>
        <w:gridCol w:w="114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Tipo</w:t>
            </w:r>
          </w:p>
        </w:tc>
        <w:tc>
          <w:tcPr>
            <w:tcW w:w="924"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Pagamento de Pessoal</w:t>
            </w:r>
          </w:p>
        </w:tc>
        <w:tc>
          <w:tcPr>
            <w:tcW w:w="71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Diárias</w:t>
            </w:r>
          </w:p>
        </w:tc>
        <w:tc>
          <w:tcPr>
            <w:tcW w:w="792"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Material de consumo</w:t>
            </w:r>
          </w:p>
        </w:tc>
        <w:tc>
          <w:tcPr>
            <w:tcW w:w="893"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Passagens e despesas com locomoção</w:t>
            </w:r>
          </w:p>
        </w:tc>
        <w:tc>
          <w:tcPr>
            <w:tcW w:w="761"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Outros serviços de terceiros / pessoa física</w:t>
            </w:r>
          </w:p>
        </w:tc>
        <w:tc>
          <w:tcPr>
            <w:tcW w:w="761"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Outros serviços de terceiros / pessoa jurídica</w:t>
            </w:r>
          </w:p>
        </w:tc>
        <w:tc>
          <w:tcPr>
            <w:tcW w:w="682"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Bolsas</w:t>
            </w:r>
          </w:p>
        </w:tc>
        <w:tc>
          <w:tcPr>
            <w:tcW w:w="924"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Obras e Instalações</w:t>
            </w:r>
          </w:p>
        </w:tc>
        <w:tc>
          <w:tcPr>
            <w:tcW w:w="1141"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Equipamentos e Material Permanente</w:t>
            </w:r>
          </w:p>
        </w:tc>
        <w:tc>
          <w:tcPr>
            <w:tcW w:w="972" w:type="dxa"/>
            <w:vAlign w:val="center"/>
          </w:tcPr>
          <w:p>
            <w:pPr>
              <w:spacing w:after="0" w:line="240" w:lineRule="auto"/>
              <w:rPr>
                <w:rStyle w:val="13"/>
                <w:rFonts w:ascii="Palatino Linotype" w:hAnsi="Palatino Linotype" w:cs="Palatino Linotype"/>
                <w:b/>
                <w:bCs/>
                <w:color w:val="474747"/>
                <w:sz w:val="14"/>
                <w:szCs w:val="14"/>
              </w:rPr>
            </w:pPr>
            <w:r>
              <w:rPr>
                <w:rStyle w:val="13"/>
                <w:rFonts w:ascii="Palatino Linotype" w:hAnsi="Palatino Linotype" w:cs="Palatino Linotype"/>
                <w:b/>
                <w:bCs/>
                <w:color w:val="474747"/>
                <w:sz w:val="14"/>
                <w:szCs w:val="1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after="0" w:line="240" w:lineRule="auto"/>
              <w:rPr>
                <w:rFonts w:ascii="Palatino Linotype" w:hAnsi="Palatino Linotype" w:cs="Palatino Linotype"/>
                <w:sz w:val="14"/>
                <w:szCs w:val="14"/>
              </w:rPr>
            </w:pPr>
          </w:p>
        </w:tc>
        <w:tc>
          <w:tcPr>
            <w:tcW w:w="924" w:type="dxa"/>
            <w:vAlign w:val="center"/>
          </w:tcPr>
          <w:p>
            <w:pPr>
              <w:spacing w:after="0" w:line="240" w:lineRule="auto"/>
              <w:rPr>
                <w:rStyle w:val="13"/>
                <w:rFonts w:ascii="Palatino Linotype" w:hAnsi="Palatino Linotype" w:cs="Palatino Linotype"/>
                <w:b/>
                <w:bCs/>
                <w:color w:val="474747"/>
                <w:sz w:val="14"/>
                <w:szCs w:val="14"/>
              </w:rPr>
            </w:pPr>
          </w:p>
        </w:tc>
        <w:tc>
          <w:tcPr>
            <w:tcW w:w="715" w:type="dxa"/>
            <w:vAlign w:val="center"/>
          </w:tcPr>
          <w:p>
            <w:pPr>
              <w:spacing w:after="0" w:line="240" w:lineRule="auto"/>
              <w:rPr>
                <w:rStyle w:val="13"/>
                <w:rFonts w:ascii="Palatino Linotype" w:hAnsi="Palatino Linotype" w:cs="Palatino Linotype"/>
                <w:b/>
                <w:bCs/>
                <w:color w:val="474747"/>
                <w:sz w:val="14"/>
                <w:szCs w:val="14"/>
              </w:rPr>
            </w:pPr>
          </w:p>
        </w:tc>
        <w:tc>
          <w:tcPr>
            <w:tcW w:w="792" w:type="dxa"/>
            <w:vAlign w:val="center"/>
          </w:tcPr>
          <w:p>
            <w:pPr>
              <w:spacing w:after="0" w:line="240" w:lineRule="auto"/>
              <w:rPr>
                <w:rStyle w:val="13"/>
                <w:rFonts w:ascii="Palatino Linotype" w:hAnsi="Palatino Linotype" w:cs="Palatino Linotype"/>
                <w:b/>
                <w:bCs/>
                <w:color w:val="474747"/>
                <w:sz w:val="14"/>
                <w:szCs w:val="14"/>
              </w:rPr>
            </w:pPr>
          </w:p>
        </w:tc>
        <w:tc>
          <w:tcPr>
            <w:tcW w:w="893" w:type="dxa"/>
            <w:vAlign w:val="center"/>
          </w:tcPr>
          <w:p>
            <w:pPr>
              <w:spacing w:after="0" w:line="240" w:lineRule="auto"/>
              <w:rPr>
                <w:rStyle w:val="13"/>
                <w:rFonts w:ascii="Palatino Linotype" w:hAnsi="Palatino Linotype" w:cs="Palatino Linotype"/>
                <w:b/>
                <w:bCs/>
                <w:color w:val="474747"/>
                <w:sz w:val="14"/>
                <w:szCs w:val="14"/>
              </w:rPr>
            </w:pPr>
          </w:p>
        </w:tc>
        <w:tc>
          <w:tcPr>
            <w:tcW w:w="761" w:type="dxa"/>
            <w:vAlign w:val="center"/>
          </w:tcPr>
          <w:p>
            <w:pPr>
              <w:spacing w:after="0" w:line="240" w:lineRule="auto"/>
              <w:rPr>
                <w:rStyle w:val="13"/>
                <w:rFonts w:ascii="Palatino Linotype" w:hAnsi="Palatino Linotype" w:cs="Palatino Linotype"/>
                <w:b/>
                <w:bCs/>
                <w:color w:val="474747"/>
                <w:sz w:val="14"/>
                <w:szCs w:val="14"/>
              </w:rPr>
            </w:pPr>
          </w:p>
        </w:tc>
        <w:tc>
          <w:tcPr>
            <w:tcW w:w="761" w:type="dxa"/>
            <w:vAlign w:val="center"/>
          </w:tcPr>
          <w:p>
            <w:pPr>
              <w:spacing w:after="0" w:line="240" w:lineRule="auto"/>
              <w:rPr>
                <w:rStyle w:val="13"/>
                <w:rFonts w:ascii="Palatino Linotype" w:hAnsi="Palatino Linotype" w:cs="Palatino Linotype"/>
                <w:b/>
                <w:bCs/>
                <w:color w:val="474747"/>
                <w:sz w:val="14"/>
                <w:szCs w:val="14"/>
              </w:rPr>
            </w:pPr>
          </w:p>
        </w:tc>
        <w:tc>
          <w:tcPr>
            <w:tcW w:w="682" w:type="dxa"/>
            <w:vAlign w:val="center"/>
          </w:tcPr>
          <w:p>
            <w:pPr>
              <w:spacing w:after="0" w:line="240" w:lineRule="auto"/>
              <w:rPr>
                <w:rStyle w:val="13"/>
                <w:rFonts w:ascii="Palatino Linotype" w:hAnsi="Palatino Linotype" w:cs="Palatino Linotype"/>
                <w:b/>
                <w:bCs/>
                <w:color w:val="474747"/>
                <w:sz w:val="14"/>
                <w:szCs w:val="14"/>
              </w:rPr>
            </w:pPr>
          </w:p>
        </w:tc>
        <w:tc>
          <w:tcPr>
            <w:tcW w:w="924" w:type="dxa"/>
            <w:vAlign w:val="center"/>
          </w:tcPr>
          <w:p>
            <w:pPr>
              <w:spacing w:after="0" w:line="240" w:lineRule="auto"/>
              <w:rPr>
                <w:rStyle w:val="13"/>
                <w:rFonts w:ascii="Palatino Linotype" w:hAnsi="Palatino Linotype" w:cs="Palatino Linotype"/>
                <w:b/>
                <w:bCs/>
                <w:color w:val="474747"/>
                <w:sz w:val="14"/>
                <w:szCs w:val="14"/>
              </w:rPr>
            </w:pPr>
          </w:p>
        </w:tc>
        <w:tc>
          <w:tcPr>
            <w:tcW w:w="1141" w:type="dxa"/>
            <w:vAlign w:val="center"/>
          </w:tcPr>
          <w:p>
            <w:pPr>
              <w:spacing w:after="0" w:line="240" w:lineRule="auto"/>
              <w:rPr>
                <w:rStyle w:val="13"/>
                <w:rFonts w:ascii="Palatino Linotype" w:hAnsi="Palatino Linotype" w:cs="Palatino Linotype"/>
                <w:b/>
                <w:bCs/>
                <w:color w:val="474747"/>
                <w:sz w:val="14"/>
                <w:szCs w:val="14"/>
              </w:rPr>
            </w:pPr>
          </w:p>
        </w:tc>
        <w:tc>
          <w:tcPr>
            <w:tcW w:w="972" w:type="dxa"/>
            <w:vAlign w:val="center"/>
          </w:tcPr>
          <w:p>
            <w:pPr>
              <w:spacing w:after="0" w:line="240" w:lineRule="auto"/>
              <w:rPr>
                <w:rStyle w:val="13"/>
                <w:rFonts w:ascii="Palatino Linotype" w:hAnsi="Palatino Linotype" w:cs="Palatino Linotype"/>
                <w:b/>
                <w:bCs/>
                <w:color w:val="474747"/>
                <w:sz w:val="14"/>
                <w:szCs w:val="14"/>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CRONOGRAMA DE DESEMBOLSO DOS ITENS SOLICITADOS</w:t>
      </w:r>
    </w:p>
    <w:p>
      <w:pPr>
        <w:spacing w:after="0" w:line="240" w:lineRule="auto"/>
        <w:rPr>
          <w:rFonts w:hint="default"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Quantidade de Parcelas:</w:t>
      </w:r>
      <w:r>
        <w:rPr>
          <w:rFonts w:hint="default" w:ascii="Palatino Linotype" w:hAnsi="Palatino Linotype" w:eastAsia="Times New Roman" w:cs="Palatino Linotype"/>
          <w:color w:val="333333"/>
          <w:lang w:val="en-US" w:eastAsia="pt-BR"/>
        </w:rPr>
        <w:t xml:space="preserve"> 1, 2, 3, 4, 5 ou 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26"/>
        <w:gridCol w:w="816"/>
        <w:gridCol w:w="956"/>
        <w:gridCol w:w="1087"/>
        <w:gridCol w:w="916"/>
        <w:gridCol w:w="916"/>
        <w:gridCol w:w="989"/>
        <w:gridCol w:w="123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Parcela</w:t>
            </w:r>
          </w:p>
        </w:tc>
        <w:tc>
          <w:tcPr>
            <w:tcW w:w="108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Pagamento de Pessoal</w:t>
            </w:r>
          </w:p>
        </w:tc>
        <w:tc>
          <w:tcPr>
            <w:tcW w:w="77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Diárias</w:t>
            </w:r>
          </w:p>
        </w:tc>
        <w:tc>
          <w:tcPr>
            <w:tcW w:w="91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Material de consumo</w:t>
            </w:r>
          </w:p>
        </w:tc>
        <w:tc>
          <w:tcPr>
            <w:tcW w:w="104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Passagens e despesas com locomoção</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Outros serviços de terceiros / pessoa física</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3"/>
                <w:rFonts w:ascii="Palatino Linotype" w:hAnsi="Palatino Linotype" w:cs="Palatino Linotype"/>
                <w:b/>
                <w:bCs/>
                <w:color w:val="474747"/>
                <w:sz w:val="18"/>
                <w:szCs w:val="18"/>
              </w:rPr>
              <w:t>Outros serviços de terceiros / pessoa jurídica</w:t>
            </w:r>
          </w:p>
        </w:tc>
        <w:tc>
          <w:tcPr>
            <w:tcW w:w="1001" w:type="dxa"/>
            <w:vAlign w:val="center"/>
          </w:tcPr>
          <w:p>
            <w:pPr>
              <w:spacing w:after="0" w:line="240" w:lineRule="auto"/>
              <w:rPr>
                <w:rFonts w:ascii="Palatino Linotype" w:hAnsi="Palatino Linotype" w:eastAsia="Times New Roman" w:cs="Palatino Linotype"/>
                <w:color w:val="000000"/>
                <w:sz w:val="18"/>
                <w:szCs w:val="18"/>
                <w:lang w:eastAsia="pt-BR"/>
              </w:rPr>
            </w:pPr>
            <w:r>
              <w:rPr>
                <w:rFonts w:ascii="Palatino Linotype" w:hAnsi="Palatino Linotype" w:eastAsia="sans-serif" w:cs="Palatino Linotype"/>
                <w:b/>
                <w:color w:val="474747"/>
                <w:sz w:val="15"/>
                <w:szCs w:val="15"/>
                <w:shd w:val="clear" w:color="auto" w:fill="FFFFFF"/>
              </w:rPr>
              <w:t>Obras e Instalações</w:t>
            </w:r>
          </w:p>
        </w:tc>
        <w:tc>
          <w:tcPr>
            <w:tcW w:w="1257" w:type="dxa"/>
            <w:vAlign w:val="center"/>
          </w:tcPr>
          <w:p>
            <w:pPr>
              <w:spacing w:after="0" w:line="240" w:lineRule="auto"/>
              <w:rPr>
                <w:rFonts w:ascii="Palatino Linotype" w:hAnsi="Palatino Linotype" w:eastAsia="Times New Roman" w:cs="Palatino Linotype"/>
                <w:color w:val="000000"/>
                <w:sz w:val="18"/>
                <w:szCs w:val="18"/>
                <w:lang w:eastAsia="pt-BR"/>
              </w:rPr>
            </w:pPr>
            <w:r>
              <w:rPr>
                <w:rFonts w:ascii="Palatino Linotype" w:hAnsi="Palatino Linotype" w:eastAsia="sans-serif" w:cs="Palatino Linotype"/>
                <w:b/>
                <w:color w:val="474747"/>
                <w:sz w:val="15"/>
                <w:szCs w:val="15"/>
                <w:shd w:val="clear" w:color="auto" w:fill="FFFFFF"/>
              </w:rPr>
              <w:t>Equipamentos e Material Permanente</w:t>
            </w:r>
          </w:p>
        </w:tc>
        <w:tc>
          <w:tcPr>
            <w:tcW w:w="1257" w:type="dxa"/>
            <w:vAlign w:val="center"/>
          </w:tcPr>
          <w:p>
            <w:pPr>
              <w:spacing w:after="0" w:line="240" w:lineRule="auto"/>
              <w:rPr>
                <w:rFonts w:ascii="Palatino Linotype" w:hAnsi="Palatino Linotype" w:eastAsia="sans-serif" w:cs="Palatino Linotype"/>
                <w:b/>
                <w:color w:val="474747"/>
                <w:sz w:val="15"/>
                <w:szCs w:val="15"/>
                <w:shd w:val="clear" w:color="auto" w:fill="FFFFFF"/>
              </w:rPr>
            </w:pPr>
            <w:r>
              <w:rPr>
                <w:rFonts w:ascii="Palatino Linotype" w:hAnsi="Palatino Linotype" w:eastAsia="sans-serif" w:cs="Palatino Linotype"/>
                <w:b/>
                <w:color w:val="474747"/>
                <w:sz w:val="15"/>
                <w:szCs w:val="15"/>
                <w:shd w:val="clear" w:color="auto" w:fill="FFFFFF"/>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after="0" w:line="240" w:lineRule="auto"/>
              <w:rPr>
                <w:rStyle w:val="13"/>
                <w:rFonts w:ascii="Palatino Linotype" w:hAnsi="Palatino Linotype" w:cs="Palatino Linotype"/>
                <w:b/>
                <w:bCs/>
                <w:color w:val="474747"/>
                <w:sz w:val="18"/>
                <w:szCs w:val="18"/>
              </w:rPr>
            </w:pPr>
          </w:p>
        </w:tc>
        <w:tc>
          <w:tcPr>
            <w:tcW w:w="1082" w:type="dxa"/>
            <w:vAlign w:val="center"/>
          </w:tcPr>
          <w:p>
            <w:pPr>
              <w:spacing w:after="0" w:line="240" w:lineRule="auto"/>
              <w:rPr>
                <w:rStyle w:val="13"/>
                <w:rFonts w:ascii="Palatino Linotype" w:hAnsi="Palatino Linotype" w:cs="Palatino Linotype"/>
                <w:b/>
                <w:bCs/>
                <w:color w:val="474747"/>
                <w:sz w:val="18"/>
                <w:szCs w:val="18"/>
              </w:rPr>
            </w:pPr>
          </w:p>
        </w:tc>
        <w:tc>
          <w:tcPr>
            <w:tcW w:w="777" w:type="dxa"/>
            <w:vAlign w:val="center"/>
          </w:tcPr>
          <w:p>
            <w:pPr>
              <w:spacing w:after="0" w:line="240" w:lineRule="auto"/>
              <w:rPr>
                <w:rStyle w:val="13"/>
                <w:rFonts w:ascii="Palatino Linotype" w:hAnsi="Palatino Linotype" w:cs="Palatino Linotype"/>
                <w:b/>
                <w:bCs/>
                <w:color w:val="474747"/>
                <w:sz w:val="18"/>
                <w:szCs w:val="18"/>
              </w:rPr>
            </w:pPr>
          </w:p>
        </w:tc>
        <w:tc>
          <w:tcPr>
            <w:tcW w:w="915" w:type="dxa"/>
            <w:vAlign w:val="center"/>
          </w:tcPr>
          <w:p>
            <w:pPr>
              <w:spacing w:after="0" w:line="240" w:lineRule="auto"/>
              <w:rPr>
                <w:rStyle w:val="13"/>
                <w:rFonts w:ascii="Palatino Linotype" w:hAnsi="Palatino Linotype" w:cs="Palatino Linotype"/>
                <w:b/>
                <w:bCs/>
                <w:color w:val="474747"/>
                <w:sz w:val="18"/>
                <w:szCs w:val="18"/>
              </w:rPr>
            </w:pPr>
          </w:p>
        </w:tc>
        <w:tc>
          <w:tcPr>
            <w:tcW w:w="1042" w:type="dxa"/>
            <w:vAlign w:val="center"/>
          </w:tcPr>
          <w:p>
            <w:pPr>
              <w:spacing w:after="0" w:line="240" w:lineRule="auto"/>
              <w:rPr>
                <w:rStyle w:val="13"/>
                <w:rFonts w:ascii="Palatino Linotype" w:hAnsi="Palatino Linotype" w:cs="Palatino Linotype"/>
                <w:b/>
                <w:bCs/>
                <w:color w:val="474747"/>
                <w:sz w:val="18"/>
                <w:szCs w:val="18"/>
              </w:rPr>
            </w:pPr>
          </w:p>
        </w:tc>
        <w:tc>
          <w:tcPr>
            <w:tcW w:w="875" w:type="dxa"/>
            <w:vAlign w:val="center"/>
          </w:tcPr>
          <w:p>
            <w:pPr>
              <w:spacing w:after="0" w:line="240" w:lineRule="auto"/>
              <w:rPr>
                <w:rStyle w:val="13"/>
                <w:rFonts w:ascii="Palatino Linotype" w:hAnsi="Palatino Linotype" w:cs="Palatino Linotype"/>
                <w:b/>
                <w:bCs/>
                <w:color w:val="474747"/>
                <w:sz w:val="18"/>
                <w:szCs w:val="18"/>
              </w:rPr>
            </w:pPr>
          </w:p>
        </w:tc>
        <w:tc>
          <w:tcPr>
            <w:tcW w:w="875" w:type="dxa"/>
            <w:vAlign w:val="center"/>
          </w:tcPr>
          <w:p>
            <w:pPr>
              <w:spacing w:after="0" w:line="240" w:lineRule="auto"/>
              <w:rPr>
                <w:rStyle w:val="13"/>
                <w:rFonts w:ascii="Palatino Linotype" w:hAnsi="Palatino Linotype" w:cs="Palatino Linotype"/>
                <w:b/>
                <w:bCs/>
                <w:color w:val="474747"/>
                <w:sz w:val="18"/>
                <w:szCs w:val="18"/>
              </w:rPr>
            </w:pPr>
          </w:p>
        </w:tc>
        <w:tc>
          <w:tcPr>
            <w:tcW w:w="1001" w:type="dxa"/>
            <w:vAlign w:val="center"/>
          </w:tcPr>
          <w:p>
            <w:pPr>
              <w:spacing w:after="0" w:line="240" w:lineRule="auto"/>
              <w:rPr>
                <w:rStyle w:val="13"/>
                <w:rFonts w:ascii="Palatino Linotype" w:hAnsi="Palatino Linotype" w:cs="Palatino Linotype"/>
                <w:b/>
                <w:bCs/>
                <w:color w:val="474747"/>
                <w:sz w:val="18"/>
                <w:szCs w:val="18"/>
              </w:rPr>
            </w:pPr>
          </w:p>
        </w:tc>
        <w:tc>
          <w:tcPr>
            <w:tcW w:w="1257" w:type="dxa"/>
            <w:vAlign w:val="center"/>
          </w:tcPr>
          <w:p>
            <w:pPr>
              <w:spacing w:after="0" w:line="240" w:lineRule="auto"/>
              <w:rPr>
                <w:rStyle w:val="13"/>
                <w:rFonts w:ascii="Palatino Linotype" w:hAnsi="Palatino Linotype" w:cs="Palatino Linotype"/>
                <w:b/>
                <w:bCs/>
                <w:color w:val="474747"/>
                <w:sz w:val="18"/>
                <w:szCs w:val="18"/>
              </w:rPr>
            </w:pPr>
          </w:p>
        </w:tc>
        <w:tc>
          <w:tcPr>
            <w:tcW w:w="1257" w:type="dxa"/>
            <w:vAlign w:val="center"/>
          </w:tcPr>
          <w:p>
            <w:pPr>
              <w:spacing w:after="0" w:line="240" w:lineRule="auto"/>
              <w:rPr>
                <w:rStyle w:val="13"/>
                <w:rFonts w:ascii="Palatino Linotype" w:hAnsi="Palatino Linotype" w:cs="Palatino Linotype"/>
                <w:b/>
                <w:bCs/>
                <w:color w:val="474747"/>
                <w:sz w:val="18"/>
                <w:szCs w:val="18"/>
              </w:rPr>
            </w:pPr>
          </w:p>
        </w:tc>
      </w:tr>
    </w:tbl>
    <w:p>
      <w:pPr>
        <w:spacing w:after="0" w:line="240" w:lineRule="auto"/>
        <w:rPr>
          <w:rFonts w:ascii="Palatino Linotype" w:hAnsi="Palatino Linotype" w:eastAsia="Times New Roman" w:cs="Palatino Linotype"/>
          <w:color w:val="000000"/>
          <w:lang w:eastAsia="pt-BR"/>
        </w:rPr>
      </w:pPr>
    </w:p>
    <w:p>
      <w:pPr>
        <w:spacing w:after="0" w:line="240" w:lineRule="auto"/>
        <w:rPr>
          <w:rFonts w:ascii="Palatino Linotype" w:hAnsi="Palatino Linotype" w:eastAsia="Times New Roman" w:cs="Palatino Linotype"/>
          <w:color w:val="000000"/>
          <w:lang w:eastAsia="pt-BR"/>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 xml:space="preserve">CRONOGRAMA DE DESEMBOLSO DOS ITENS DA CONTRAPARTIDA </w:t>
      </w:r>
    </w:p>
    <w:p>
      <w:pPr>
        <w:spacing w:after="0" w:line="240" w:lineRule="auto"/>
        <w:rPr>
          <w:rFonts w:hint="default" w:ascii="Palatino Linotype" w:hAnsi="Palatino Linotype" w:eastAsia="Times New Roman" w:cs="Palatino Linotype"/>
          <w:color w:val="333333"/>
          <w:lang w:val="en-US" w:eastAsia="pt-BR"/>
        </w:rPr>
      </w:pPr>
      <w:r>
        <w:rPr>
          <w:rFonts w:ascii="Palatino Linotype" w:hAnsi="Palatino Linotype" w:cs="Palatino Linotype"/>
          <w:caps/>
          <w:color w:val="197DE1"/>
          <w:shd w:val="clear" w:color="auto" w:fill="FFFFFF"/>
        </w:rPr>
        <w:t>Q</w:t>
      </w:r>
      <w:r>
        <w:rPr>
          <w:rFonts w:ascii="Palatino Linotype" w:hAnsi="Palatino Linotype" w:cs="Palatino Linotype"/>
          <w:color w:val="333333"/>
          <w:shd w:val="clear" w:color="auto" w:fill="FFFFFF"/>
        </w:rPr>
        <w:t>uantidade de Parcelas:</w:t>
      </w:r>
      <w:r>
        <w:rPr>
          <w:rFonts w:hint="default" w:ascii="Palatino Linotype" w:hAnsi="Palatino Linotype" w:cs="Palatino Linotype"/>
          <w:color w:val="333333"/>
          <w:shd w:val="clear" w:color="auto" w:fill="FFFFFF"/>
          <w:lang w:val="pt-BR"/>
        </w:rPr>
        <w:t xml:space="preserve"> </w:t>
      </w:r>
      <w:r>
        <w:rPr>
          <w:rFonts w:hint="default" w:ascii="Palatino Linotype" w:hAnsi="Palatino Linotype" w:eastAsia="Times New Roman" w:cs="Palatino Linotype"/>
          <w:color w:val="333333"/>
          <w:lang w:val="en-US" w:eastAsia="pt-BR"/>
        </w:rPr>
        <w:t>1, 2, 3, 4, 5 ou 6.</w:t>
      </w:r>
    </w:p>
    <w:p>
      <w:pPr>
        <w:spacing w:after="0" w:line="240" w:lineRule="auto"/>
        <w:rPr>
          <w:rFonts w:hint="default" w:ascii="Palatino Linotype" w:hAnsi="Palatino Linotype" w:cs="Palatino Linotype"/>
          <w:color w:val="333333"/>
          <w:shd w:val="clear" w:color="auto" w:fill="FFFFFF"/>
          <w:lang w:val="pt-B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000000"/>
                <w:lang w:eastAsia="pt-BR"/>
              </w:rPr>
            </w:pPr>
          </w:p>
          <w:p>
            <w:pPr>
              <w:spacing w:after="0" w:line="240" w:lineRule="auto"/>
              <w:rPr>
                <w:rFonts w:ascii="Palatino Linotype" w:hAnsi="Palatino Linotype" w:eastAsia="Times New Roman" w:cs="Palatino Linotype"/>
                <w:color w:val="000000"/>
                <w:lang w:eastAsia="pt-BR"/>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Cronograma por Instituição:</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CNPJ da Instituição:</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24"/>
        <w:gridCol w:w="850"/>
        <w:gridCol w:w="864"/>
        <w:gridCol w:w="893"/>
        <w:gridCol w:w="860"/>
        <w:gridCol w:w="860"/>
        <w:gridCol w:w="842"/>
        <w:gridCol w:w="924"/>
        <w:gridCol w:w="114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Parcela</w:t>
            </w:r>
          </w:p>
        </w:tc>
        <w:tc>
          <w:tcPr>
            <w:tcW w:w="876"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Pagamento de Pessoal</w:t>
            </w:r>
          </w:p>
        </w:tc>
        <w:tc>
          <w:tcPr>
            <w:tcW w:w="876"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Diárias</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Material de consumo</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Passagens e despesas com locomoção</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Outros serviços de terceiros / pessoa física</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Outros serviços de terceiros / pessoa jurídica</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Bolsas</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Obras e Instalações</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Equipamentos e Material Permanente</w:t>
            </w:r>
          </w:p>
        </w:tc>
        <w:tc>
          <w:tcPr>
            <w:tcW w:w="875" w:type="dxa"/>
            <w:vAlign w:val="center"/>
          </w:tcPr>
          <w:p>
            <w:pPr>
              <w:spacing w:after="0" w:line="240" w:lineRule="auto"/>
              <w:rPr>
                <w:rFonts w:ascii="Palatino Linotype" w:hAnsi="Palatino Linotype" w:cs="Palatino Linotype"/>
                <w:sz w:val="14"/>
                <w:szCs w:val="14"/>
              </w:rPr>
            </w:pPr>
            <w:r>
              <w:rPr>
                <w:rStyle w:val="13"/>
                <w:rFonts w:ascii="Palatino Linotype" w:hAnsi="Palatino Linotype" w:cs="Palatino Linotype"/>
                <w:b/>
                <w:bCs/>
                <w:color w:val="474747"/>
                <w:sz w:val="14"/>
                <w:szCs w:val="14"/>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after="0" w:line="240" w:lineRule="auto"/>
              <w:rPr>
                <w:rStyle w:val="13"/>
                <w:rFonts w:ascii="Palatino Linotype" w:hAnsi="Palatino Linotype" w:cs="Palatino Linotype"/>
                <w:b/>
                <w:bCs/>
                <w:color w:val="474747"/>
                <w:sz w:val="16"/>
                <w:szCs w:val="16"/>
              </w:rPr>
            </w:pPr>
          </w:p>
        </w:tc>
        <w:tc>
          <w:tcPr>
            <w:tcW w:w="876" w:type="dxa"/>
            <w:vAlign w:val="center"/>
          </w:tcPr>
          <w:p>
            <w:pPr>
              <w:spacing w:after="0" w:line="240" w:lineRule="auto"/>
              <w:rPr>
                <w:rStyle w:val="13"/>
                <w:rFonts w:ascii="Palatino Linotype" w:hAnsi="Palatino Linotype" w:cs="Palatino Linotype"/>
                <w:b/>
                <w:bCs/>
                <w:color w:val="474747"/>
                <w:sz w:val="16"/>
                <w:szCs w:val="16"/>
              </w:rPr>
            </w:pPr>
          </w:p>
        </w:tc>
        <w:tc>
          <w:tcPr>
            <w:tcW w:w="876"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c>
          <w:tcPr>
            <w:tcW w:w="875" w:type="dxa"/>
            <w:vAlign w:val="center"/>
          </w:tcPr>
          <w:p>
            <w:pPr>
              <w:spacing w:after="0" w:line="240" w:lineRule="auto"/>
              <w:rPr>
                <w:rStyle w:val="13"/>
                <w:rFonts w:ascii="Palatino Linotype" w:hAnsi="Palatino Linotype" w:cs="Palatino Linotype"/>
                <w:b/>
                <w:bCs/>
                <w:color w:val="474747"/>
                <w:sz w:val="16"/>
                <w:szCs w:val="16"/>
              </w:rPr>
            </w:pPr>
          </w:p>
        </w:tc>
      </w:tr>
    </w:tbl>
    <w:p>
      <w:pPr>
        <w:spacing w:after="0" w:line="240" w:lineRule="auto"/>
        <w:rPr>
          <w:rFonts w:ascii="Palatino Linotype" w:hAnsi="Palatino Linotype" w:cs="Palatino Linotype"/>
        </w:rPr>
      </w:pPr>
    </w:p>
    <w:p>
      <w:pPr>
        <w:spacing w:after="0" w:line="240" w:lineRule="auto"/>
        <w:rPr>
          <w:rStyle w:val="12"/>
          <w:rFonts w:ascii="Palatino Linotype" w:hAnsi="Palatino Linotype" w:cs="Palatino Linotype"/>
          <w:b/>
          <w:bCs/>
          <w:color w:val="555555"/>
        </w:rPr>
      </w:pPr>
    </w:p>
    <w:p>
      <w:pPr>
        <w:spacing w:after="0" w:line="240" w:lineRule="auto"/>
        <w:rPr>
          <w:rStyle w:val="12"/>
          <w:rFonts w:ascii="Palatino Linotype" w:hAnsi="Palatino Linotype" w:cs="Palatino Linotype"/>
          <w:b/>
          <w:bCs/>
          <w:color w:val="555555"/>
        </w:rPr>
      </w:pPr>
    </w:p>
    <w:p>
      <w:pPr>
        <w:spacing w:after="0" w:line="240" w:lineRule="auto"/>
        <w:rPr>
          <w:rStyle w:val="12"/>
          <w:rFonts w:ascii="Palatino Linotype" w:hAnsi="Palatino Linotype" w:cs="Palatino Linotype"/>
          <w:b/>
          <w:bCs/>
          <w:color w:val="555555"/>
        </w:rPr>
      </w:pPr>
    </w:p>
    <w:p>
      <w:pPr>
        <w:spacing w:after="0" w:line="240" w:lineRule="auto"/>
        <w:rPr>
          <w:rStyle w:val="12"/>
          <w:rFonts w:ascii="Palatino Linotype" w:hAnsi="Palatino Linotype" w:cs="Palatino Linotype"/>
          <w:b/>
          <w:bCs/>
          <w:color w:val="555555"/>
        </w:rPr>
      </w:pPr>
    </w:p>
    <w:p>
      <w:pPr>
        <w:spacing w:after="0" w:line="240" w:lineRule="auto"/>
        <w:rPr>
          <w:rStyle w:val="12"/>
          <w:rFonts w:ascii="Palatino Linotype" w:hAnsi="Palatino Linotype" w:cs="Palatino Linotype"/>
          <w:b/>
          <w:bCs/>
          <w:color w:val="555555"/>
        </w:rPr>
      </w:pPr>
      <w:r>
        <w:rPr>
          <w:rStyle w:val="12"/>
          <w:rFonts w:ascii="Palatino Linotype" w:hAnsi="Palatino Linotype" w:cs="Palatino Linotype"/>
          <w:b/>
          <w:bCs/>
          <w:color w:val="555555"/>
        </w:rPr>
        <w:t>Anexos</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pStyle w:val="10"/>
        <w:keepNext w:val="0"/>
        <w:keepLines w:val="0"/>
        <w:widowControl/>
        <w:suppressLineNumbers w:val="0"/>
        <w:spacing w:before="0" w:beforeAutospacing="0" w:after="150" w:afterAutospacing="0"/>
        <w:ind w:left="0" w:right="0" w:firstLine="0"/>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Esta Seção destina-se à apresentação dos documentos de suporte à avaliação técnico-jurídica da proposta. Os documentos deverão ser apresentados em formato PDF e não devem ultrapassar o tamanho de 5MB.</w:t>
      </w:r>
    </w:p>
    <w:p>
      <w:pPr>
        <w:numPr>
          <w:numId w:val="0"/>
        </w:numPr>
        <w:spacing w:before="100" w:beforeAutospacing="1" w:after="100" w:afterAutospacing="1" w:line="240" w:lineRule="auto"/>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Helvetica" w:cs="Palatino Linotype"/>
          <w:b/>
          <w:bCs/>
          <w:i w:val="0"/>
          <w:iCs w:val="0"/>
          <w:caps w:val="0"/>
          <w:color w:val="333333"/>
          <w:spacing w:val="0"/>
          <w:sz w:val="22"/>
          <w:szCs w:val="22"/>
        </w:rPr>
        <w:t>Proponente:</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a) Fundação de apoio: estatuto social da fundação de apoio devidamente registrado e atualizado. A comprovação do registro se dá com carimbo ou etiqueta do Registro Civil de Pessoas Jurídicas.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b/>
          <w:bCs/>
          <w:i w:val="0"/>
          <w:iCs w:val="0"/>
          <w:caps w:val="0"/>
          <w:color w:val="333333"/>
          <w:spacing w:val="0"/>
          <w:sz w:val="22"/>
          <w:szCs w:val="22"/>
        </w:rPr>
        <w:t>Proponente/Executora - ICT privada:</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a) Fundação ou Associação privada: estatuto social atualizado devidamente registrado. A comprovação do registro se dá com carimbo ou etiqueta do Registro Civil de Pessoas Jurídicas;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b) Serviço Social Autônomo (pessoa jurídica de direito privado sem fins lucrativos): Regimento ou regulamento atualizado devidamente registrado, comprovado mediante carimbo ou etiqueta do Registro Civil de Pessoas Jurídicas.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c) Fundação ou Associação Mantenedora: estatuto social atualizado devidamente registrado, bem como o “estatuto” ou “regimento” ou “regulamento” da universidade ou faculdade mantida. A comprovação do registro se dá com carimbo ou etiqueta do Registro Civil de Pessoas Jurídicas.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b/>
          <w:bCs/>
          <w:i w:val="0"/>
          <w:iCs w:val="0"/>
          <w:caps w:val="0"/>
          <w:color w:val="333333"/>
          <w:spacing w:val="0"/>
          <w:sz w:val="22"/>
          <w:szCs w:val="22"/>
        </w:rPr>
        <w:t>Proponente/Executora - ICT pública:</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a) Fundação pública, autarquia, empresa pública e sociedade de economia mista: Contrato/Estatuto Social atualizado ou Contrato/Estatuto Social originário acompanhado de todas as suas eventuais alterações, caso o estatuto não esteja consolidado;</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Enquadram-se nessa categoria as universidades públicas, bem como institutos públicos, mesmo nos casos em que a proposta seja apresentada por intermédio de um de seus órgãos como Institutos, Centros, Departamentos ou similares.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b) Órgão da Administração Pública Direta (por exemplo, Ministérios, Secretarias de Estado e Munícipio, Institutos e Centros pertencentes a esses órgãos, não se enquadrando nesse conceito fundações, associações ou autarquias): Regimento ou Regulamento do órgão atualizado.</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Para todas as ICTs participantes da proposta (proponente, executora e coexecutoras)</w:t>
      </w:r>
      <w:r>
        <w:rPr>
          <w:rFonts w:hint="default" w:ascii="Palatino Linotype" w:hAnsi="Palatino Linotype" w:eastAsia="Helvetica" w:cs="Palatino Linotype"/>
          <w:i w:val="0"/>
          <w:iCs w:val="0"/>
          <w:caps w:val="0"/>
          <w:color w:val="333333"/>
          <w:spacing w:val="0"/>
          <w:sz w:val="22"/>
          <w:szCs w:val="22"/>
        </w:rPr>
        <w:br w:type="textWrapping"/>
      </w:r>
      <w:r>
        <w:rPr>
          <w:rFonts w:hint="default" w:ascii="Palatino Linotype" w:hAnsi="Palatino Linotype" w:eastAsia="Helvetica" w:cs="Palatino Linotype"/>
          <w:i w:val="0"/>
          <w:iCs w:val="0"/>
          <w:caps w:val="0"/>
          <w:color w:val="333333"/>
          <w:spacing w:val="0"/>
          <w:sz w:val="22"/>
          <w:szCs w:val="22"/>
          <w:shd w:val="clear" w:fill="F0F7FD"/>
        </w:rPr>
        <w:t>Anexo III - Ofício de apresentação, assinado pelo representante legal responsável da ICT, identificando que a proposta é reconhecida institucionalmente pela ICT</w:t>
      </w:r>
      <w:r>
        <w:rPr>
          <w:rFonts w:hint="default" w:ascii="Palatino Linotype" w:hAnsi="Palatino Linotype" w:eastAsia="Times New Roman" w:cs="Palatino Linotype"/>
          <w:color w:val="333333"/>
          <w:sz w:val="22"/>
          <w:szCs w:val="22"/>
          <w:lang w:eastAsia="pt-BR"/>
        </w:rPr>
        <w:t>.</w:t>
      </w:r>
    </w:p>
    <w:p>
      <w:pPr>
        <w:spacing w:after="0" w:line="240" w:lineRule="auto"/>
        <w:jc w:val="both"/>
        <w:rPr>
          <w:rFonts w:hint="default" w:ascii="Palatino Linotype" w:hAnsi="Palatino Linotype" w:eastAsia="sans-serif" w:cs="Palatino Linotype"/>
          <w:caps/>
          <w:color w:val="197DE1"/>
          <w:shd w:val="clear" w:color="auto" w:fill="FFFFFF"/>
          <w:lang w:val="pt-BR"/>
        </w:rPr>
      </w:pPr>
      <w:r>
        <w:rPr>
          <w:rFonts w:hint="default" w:ascii="Palatino Linotype" w:hAnsi="Palatino Linotype" w:eastAsia="sans-serif" w:cs="Palatino Linotype"/>
          <w:caps/>
          <w:color w:val="197DE1"/>
          <w:shd w:val="clear" w:color="auto" w:fill="FFFFFF"/>
          <w:lang w:val="pt-BR"/>
        </w:rPr>
        <w:t>PARA CONVENENTE E EXECUTORES</w:t>
      </w: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hint="default" w:ascii="Palatino Linotype" w:hAnsi="Palatino Linotype" w:eastAsia="sans-serif" w:cs="Palatino Linotype"/>
          <w:caps/>
          <w:color w:val="197DE1"/>
          <w:shd w:val="clear" w:color="auto" w:fill="FFFFFF"/>
          <w:lang w:val="pt-BR"/>
        </w:rPr>
      </w:pPr>
      <w:r>
        <w:rPr>
          <w:rFonts w:hint="default" w:ascii="Palatino Linotype" w:hAnsi="Palatino Linotype" w:eastAsia="sans-serif" w:cs="Palatino Linotype"/>
          <w:color w:val="333333"/>
          <w:shd w:val="clear" w:color="auto" w:fill="FFFFFF"/>
          <w:lang w:val="pt-BR"/>
        </w:rPr>
        <w:t>Anexar documentos conforme Orientações de Preenchimento.</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spacing w:after="0" w:line="240" w:lineRule="auto"/>
              <w:jc w:val="left"/>
              <w:rPr>
                <w:rFonts w:ascii="Palatino Linotype" w:hAnsi="Palatino Linotype" w:eastAsia="sans-serif" w:cs="Palatino Linotype"/>
                <w:caps/>
                <w:color w:val="197DE1"/>
                <w:shd w:val="clear" w:color="auto" w:fill="FFFFFF"/>
              </w:rPr>
            </w:pPr>
            <w:r>
              <w:rPr>
                <w:rFonts w:hint="default" w:ascii="Palatino Linotype" w:hAnsi="Palatino Linotype" w:eastAsia="sans-serif" w:cs="Palatino Linotype"/>
                <w:color w:val="333333"/>
                <w:shd w:val="clear" w:color="auto" w:fill="FFFFFF"/>
                <w:lang w:val="pt-BR"/>
              </w:rPr>
              <w:t>CNPJ da proponente ou alguma das beneficiárias coexecutoras</w:t>
            </w:r>
            <w:r>
              <w:rPr>
                <w:rFonts w:ascii="Palatino Linotype" w:hAnsi="Palatino Linotype" w:eastAsia="sans-serif" w:cs="Palatino Linotype"/>
                <w:color w:val="333333"/>
                <w:shd w:val="clear" w:color="auto" w:fill="FFFFFF"/>
              </w:rPr>
              <w:t>:</w:t>
            </w:r>
          </w:p>
        </w:tc>
        <w:tc>
          <w:tcPr>
            <w:tcW w:w="6778"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spacing w:after="0" w:line="240" w:lineRule="auto"/>
              <w:jc w:val="both"/>
              <w:rPr>
                <w:rFonts w:hint="default" w:ascii="Palatino Linotype" w:hAnsi="Palatino Linotype" w:eastAsia="sans-serif" w:cs="Palatino Linotype"/>
                <w:color w:val="333333"/>
                <w:shd w:val="clear" w:color="auto" w:fill="FFFFFF"/>
                <w:lang w:val="pt-BR"/>
              </w:rPr>
            </w:pPr>
            <w:r>
              <w:rPr>
                <w:rFonts w:ascii="Palatino Linotype" w:hAnsi="Palatino Linotype" w:eastAsia="sans-serif" w:cs="Palatino Linotype"/>
                <w:color w:val="333333"/>
                <w:shd w:val="clear" w:color="auto" w:fill="FFFFFF"/>
              </w:rPr>
              <w:t>Descrição</w:t>
            </w:r>
            <w:r>
              <w:rPr>
                <w:rFonts w:hint="default" w:ascii="Palatino Linotype" w:hAnsi="Palatino Linotype" w:eastAsia="sans-serif" w:cs="Palatino Linotype"/>
                <w:color w:val="333333"/>
                <w:shd w:val="clear" w:color="auto" w:fill="FFFFFF"/>
                <w:lang w:val="pt-BR"/>
              </w:rPr>
              <w:t>:</w:t>
            </w:r>
          </w:p>
        </w:tc>
        <w:tc>
          <w:tcPr>
            <w:tcW w:w="6778"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6778"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hint="default" w:ascii="Palatino Linotype" w:hAnsi="Palatino Linotype" w:eastAsia="sans-serif" w:cs="Palatino Linotype"/>
          <w:caps/>
          <w:color w:val="197DE1"/>
          <w:shd w:val="clear" w:color="auto" w:fill="FFFFFF"/>
          <w:lang w:val="pt-BR"/>
        </w:rPr>
      </w:pPr>
      <w:r>
        <w:rPr>
          <w:rFonts w:hint="default" w:ascii="Palatino Linotype" w:hAnsi="Palatino Linotype" w:eastAsia="sans-serif" w:cs="Palatino Linotype"/>
          <w:caps/>
          <w:color w:val="197DE1"/>
          <w:shd w:val="clear" w:color="auto" w:fill="FFFFFF"/>
          <w:lang w:val="pt-BR"/>
        </w:rPr>
        <w:t>EXTRAS</w:t>
      </w: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sans-serif" w:cs="Palatino Linotype"/>
          <w:caps/>
          <w:color w:val="197DE1"/>
          <w:shd w:val="clear" w:color="auto" w:fill="FFFFFF"/>
        </w:rPr>
      </w:pPr>
      <w:r>
        <w:rPr>
          <w:rFonts w:hint="default" w:ascii="Palatino Linotype" w:hAnsi="Palatino Linotype" w:eastAsia="sans-serif" w:cs="Palatino Linotype"/>
          <w:color w:val="333333"/>
          <w:shd w:val="clear" w:color="auto" w:fill="FFFFFF"/>
          <w:lang w:val="pt-BR"/>
        </w:rPr>
        <w:t>Outros Anexos (opcional)</w:t>
      </w:r>
      <w:r>
        <w:rPr>
          <w:rFonts w:ascii="Palatino Linotype" w:hAnsi="Palatino Linotype" w:eastAsia="sans-serif" w:cs="Palatino Linotype"/>
          <w:color w:val="333333"/>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rPr>
          <w:rFonts w:ascii="Palatino Linotype" w:hAnsi="Palatino Linotype" w:cs="Palatino Linotype"/>
        </w:rPr>
      </w:pPr>
      <w:r>
        <w:rPr>
          <w:rFonts w:ascii="Palatino Linotype" w:hAnsi="Palatino Linotype" w:eastAsia="Times New Roman" w:cs="Palatino Linotype"/>
          <w:color w:val="333333"/>
          <w:lang w:eastAsia="pt-BR"/>
        </w:rPr>
        <w:br w:type="textWrapping"/>
      </w:r>
    </w:p>
    <w:sectPr>
      <w:head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Bold">
    <w:altName w:val="Tahom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swiss"/>
    <w:pitch w:val="default"/>
    <w:sig w:usb0="00000000" w:usb1="00000000" w:usb2="00000028"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849143"/>
      <w:docPartObj>
        <w:docPartGallery w:val="autotext"/>
      </w:docPartObj>
    </w:sdtPr>
    <w:sdtContent>
      <w:p>
        <w:pPr>
          <w:pStyle w:val="8"/>
          <w:jc w:val="right"/>
        </w:pPr>
        <w:r>
          <w:fldChar w:fldCharType="begin"/>
        </w:r>
        <w:r>
          <w:instrText xml:space="preserve">PAGE   \* MERGEFORMAT</w:instrText>
        </w:r>
        <w:r>
          <w:fldChar w:fldCharType="separate"/>
        </w:r>
        <w:r>
          <w:t>2</w:t>
        </w:r>
        <w:r>
          <w:fldChar w:fldCharType="end"/>
        </w:r>
        <w:r>
          <w:t>/23</w:t>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47025"/>
    <w:multiLevelType w:val="multilevel"/>
    <w:tmpl w:val="941470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CE7328A6"/>
    <w:multiLevelType w:val="singleLevel"/>
    <w:tmpl w:val="CE7328A6"/>
    <w:lvl w:ilvl="0" w:tentative="0">
      <w:start w:val="5"/>
      <w:numFmt w:val="upperLetter"/>
      <w:suff w:val="nothing"/>
      <w:lvlText w:val="%1-"/>
      <w:lvlJc w:val="left"/>
    </w:lvl>
  </w:abstractNum>
  <w:abstractNum w:abstractNumId="2">
    <w:nsid w:val="10AD6D39"/>
    <w:multiLevelType w:val="multilevel"/>
    <w:tmpl w:val="10AD6D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2656C6A"/>
    <w:multiLevelType w:val="multilevel"/>
    <w:tmpl w:val="12656C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C2F6D41"/>
    <w:multiLevelType w:val="multilevel"/>
    <w:tmpl w:val="1C2F6D4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245346BF"/>
    <w:multiLevelType w:val="multilevel"/>
    <w:tmpl w:val="245346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2826769"/>
    <w:multiLevelType w:val="multilevel"/>
    <w:tmpl w:val="32826769"/>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32FE7AF9"/>
    <w:multiLevelType w:val="multilevel"/>
    <w:tmpl w:val="32FE7A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3DFF2AE4"/>
    <w:multiLevelType w:val="multilevel"/>
    <w:tmpl w:val="3DFF2AE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4D2C1CDC"/>
    <w:multiLevelType w:val="multilevel"/>
    <w:tmpl w:val="4D2C1CD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0">
    <w:nsid w:val="7A5AC046"/>
    <w:multiLevelType w:val="multilevel"/>
    <w:tmpl w:val="7A5AC0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9"/>
  </w:num>
  <w:num w:numId="3">
    <w:abstractNumId w:val="1"/>
  </w:num>
  <w:num w:numId="4">
    <w:abstractNumId w:val="4"/>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00"/>
    <w:rsid w:val="00020667"/>
    <w:rsid w:val="000863CE"/>
    <w:rsid w:val="000C0062"/>
    <w:rsid w:val="0017534C"/>
    <w:rsid w:val="001E364E"/>
    <w:rsid w:val="00262DAE"/>
    <w:rsid w:val="00283AF7"/>
    <w:rsid w:val="00293A8C"/>
    <w:rsid w:val="002B008D"/>
    <w:rsid w:val="00346C54"/>
    <w:rsid w:val="003D6A22"/>
    <w:rsid w:val="0045441E"/>
    <w:rsid w:val="0046708F"/>
    <w:rsid w:val="004C7026"/>
    <w:rsid w:val="004D20AE"/>
    <w:rsid w:val="005239F1"/>
    <w:rsid w:val="00540158"/>
    <w:rsid w:val="00557F62"/>
    <w:rsid w:val="00560EB2"/>
    <w:rsid w:val="005636FC"/>
    <w:rsid w:val="005C6FB7"/>
    <w:rsid w:val="005F1BAC"/>
    <w:rsid w:val="00610D4E"/>
    <w:rsid w:val="006D0E20"/>
    <w:rsid w:val="006F3D9A"/>
    <w:rsid w:val="0073101B"/>
    <w:rsid w:val="00741200"/>
    <w:rsid w:val="00764D23"/>
    <w:rsid w:val="00832C08"/>
    <w:rsid w:val="00852C37"/>
    <w:rsid w:val="008D5BF5"/>
    <w:rsid w:val="008E1E94"/>
    <w:rsid w:val="008F0E96"/>
    <w:rsid w:val="00924CAD"/>
    <w:rsid w:val="00985377"/>
    <w:rsid w:val="00997A32"/>
    <w:rsid w:val="009E3F11"/>
    <w:rsid w:val="009F09BC"/>
    <w:rsid w:val="00A0098E"/>
    <w:rsid w:val="00A109D4"/>
    <w:rsid w:val="00A1631F"/>
    <w:rsid w:val="00A41C67"/>
    <w:rsid w:val="00A83015"/>
    <w:rsid w:val="00A92A4D"/>
    <w:rsid w:val="00AC1158"/>
    <w:rsid w:val="00AF67EF"/>
    <w:rsid w:val="00AF75AA"/>
    <w:rsid w:val="00B21F59"/>
    <w:rsid w:val="00BE65A0"/>
    <w:rsid w:val="00C5632D"/>
    <w:rsid w:val="00D12543"/>
    <w:rsid w:val="00D45E5D"/>
    <w:rsid w:val="00D51ADB"/>
    <w:rsid w:val="00D53B64"/>
    <w:rsid w:val="00D67A4D"/>
    <w:rsid w:val="00DD6CD8"/>
    <w:rsid w:val="00DD788F"/>
    <w:rsid w:val="00E42377"/>
    <w:rsid w:val="00E55539"/>
    <w:rsid w:val="00E9340C"/>
    <w:rsid w:val="00E97DEC"/>
    <w:rsid w:val="00EF3813"/>
    <w:rsid w:val="00F373B3"/>
    <w:rsid w:val="00F746E9"/>
    <w:rsid w:val="00F8665B"/>
    <w:rsid w:val="00FA18C4"/>
    <w:rsid w:val="00FA41DA"/>
    <w:rsid w:val="00FF780A"/>
    <w:rsid w:val="0B0E731E"/>
    <w:rsid w:val="15520A75"/>
    <w:rsid w:val="1C112BA8"/>
    <w:rsid w:val="1ED72BE9"/>
    <w:rsid w:val="2D367704"/>
    <w:rsid w:val="2FEC4AFB"/>
    <w:rsid w:val="3A1E1E78"/>
    <w:rsid w:val="3DB67C8C"/>
    <w:rsid w:val="3F914A2C"/>
    <w:rsid w:val="4C9B73B9"/>
    <w:rsid w:val="509628FB"/>
    <w:rsid w:val="5D773F0D"/>
    <w:rsid w:val="5E383959"/>
    <w:rsid w:val="654B165F"/>
    <w:rsid w:val="76656F41"/>
    <w:rsid w:val="7D3D03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2"/>
    <w:next w:val="1"/>
    <w:semiHidden/>
    <w:unhideWhenUsed/>
    <w:qFormat/>
    <w:uiPriority w:val="9"/>
    <w:pPr>
      <w:spacing w:beforeAutospacing="1" w:after="0" w:afterAutospacing="1" w:line="259" w:lineRule="auto"/>
      <w:outlineLvl w:val="1"/>
    </w:pPr>
    <w:rPr>
      <w:rFonts w:hint="eastAsia" w:ascii="SimSun" w:hAnsi="SimSun" w:eastAsia="SimSun" w:cs="Times New Roman"/>
      <w:b/>
      <w:i/>
      <w:sz w:val="36"/>
      <w:szCs w:val="3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qFormat/>
    <w:uiPriority w:val="0"/>
    <w:rPr>
      <w:sz w:val="16"/>
      <w:szCs w:val="16"/>
    </w:rPr>
  </w:style>
  <w:style w:type="paragraph" w:styleId="6">
    <w:name w:val="annotation text"/>
    <w:basedOn w:val="1"/>
    <w:qFormat/>
    <w:uiPriority w:val="0"/>
    <w:rPr>
      <w:sz w:val="20"/>
      <w:szCs w:val="20"/>
    </w:rPr>
  </w:style>
  <w:style w:type="paragraph" w:styleId="7">
    <w:name w:val="footer"/>
    <w:basedOn w:val="1"/>
    <w:unhideWhenUsed/>
    <w:uiPriority w:val="99"/>
    <w:pPr>
      <w:tabs>
        <w:tab w:val="center" w:pos="4252"/>
        <w:tab w:val="right" w:pos="8504"/>
      </w:tabs>
    </w:pPr>
  </w:style>
  <w:style w:type="paragraph" w:styleId="8">
    <w:name w:val="header"/>
    <w:basedOn w:val="1"/>
    <w:link w:val="17"/>
    <w:unhideWhenUsed/>
    <w:qFormat/>
    <w:uiPriority w:val="99"/>
    <w:pPr>
      <w:tabs>
        <w:tab w:val="center" w:pos="4252"/>
        <w:tab w:val="right" w:pos="8504"/>
      </w:tabs>
    </w:pPr>
  </w:style>
  <w:style w:type="character" w:styleId="9">
    <w:name w:val="Hyperlink"/>
    <w:basedOn w:val="3"/>
    <w:semiHidden/>
    <w:unhideWhenUsed/>
    <w:qFormat/>
    <w:uiPriority w:val="99"/>
    <w:rPr>
      <w:color w:val="0000FF"/>
      <w:u w:val="single"/>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z-tab-text"/>
    <w:basedOn w:val="3"/>
    <w:qFormat/>
    <w:uiPriority w:val="0"/>
  </w:style>
  <w:style w:type="character" w:customStyle="1" w:styleId="13">
    <w:name w:val="form-label"/>
    <w:basedOn w:val="3"/>
    <w:qFormat/>
    <w:uiPriority w:val="0"/>
  </w:style>
  <w:style w:type="paragraph" w:customStyle="1" w:styleId="14">
    <w:name w:val="z-comboite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15">
    <w:name w:val="z-comboitem-text"/>
    <w:basedOn w:val="3"/>
    <w:qFormat/>
    <w:uiPriority w:val="0"/>
  </w:style>
  <w:style w:type="paragraph" w:styleId="16">
    <w:name w:val="List Paragraph"/>
    <w:basedOn w:val="1"/>
    <w:qFormat/>
    <w:uiPriority w:val="34"/>
    <w:pPr>
      <w:ind w:left="720"/>
      <w:contextualSpacing/>
    </w:pPr>
  </w:style>
  <w:style w:type="character" w:customStyle="1" w:styleId="17">
    <w:name w:val="Cabeçalho Char"/>
    <w:basedOn w:val="3"/>
    <w:link w:val="8"/>
    <w:uiPriority w:val="99"/>
    <w:rPr>
      <w:rFonts w:asciiTheme="minorHAnsi" w:hAnsiTheme="minorHAnsi" w:eastAsiaTheme="minorHAnsi" w:cstheme="minorBidi"/>
      <w:sz w:val="22"/>
      <w:szCs w:val="22"/>
      <w:lang w:eastAsia="en-US"/>
    </w:rPr>
  </w:style>
  <w:style w:type="paragraph" w:customStyle="1" w:styleId="18">
    <w:name w:val="Style2"/>
    <w:basedOn w:val="1"/>
    <w:qFormat/>
    <w:uiPriority w:val="0"/>
    <w:pPr>
      <w:tabs>
        <w:tab w:val="left" w:pos="284"/>
      </w:tabs>
      <w:suppressAutoHyphens/>
      <w:spacing w:after="180" w:line="340" w:lineRule="exact"/>
    </w:pPr>
    <w:rPr>
      <w:rFonts w:ascii="Trebuchet MS" w:hAnsi="Trebuchet MS" w:cs="Arial"/>
      <w:lang w:eastAsia="ar-SA"/>
    </w:rPr>
  </w:style>
  <w:style w:type="character" w:customStyle="1" w:styleId="19">
    <w:name w:val="fontstyle01"/>
    <w:basedOn w:val="3"/>
    <w:uiPriority w:val="0"/>
    <w:rPr>
      <w:rFonts w:hint="default" w:ascii="Tahoma-Bold" w:hAnsi="Tahoma-Bold"/>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4780</Words>
  <Characters>25816</Characters>
  <Lines>215</Lines>
  <Paragraphs>61</Paragraphs>
  <TotalTime>4</TotalTime>
  <ScaleCrop>false</ScaleCrop>
  <LinksUpToDate>false</LinksUpToDate>
  <CharactersWithSpaces>30535</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2022-03-09T19:12:00Z</dcterms:created>
  <dc:creator>Natasha</dc:creator>
  <cp:lastModifiedBy>UFPE</cp:lastModifiedBy>
  <dcterms:modified xsi:type="dcterms:W3CDTF">2022-07-28T16:42:28Z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9EC2EE759EA34EB6BA909EDDDB8C1803</vt:lpwstr>
  </property>
</Properties>
</file>